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45" w:rsidRDefault="00537D45" w:rsidP="00537D45">
      <w:pPr>
        <w:shd w:val="clear" w:color="auto" w:fill="FFFFFF"/>
        <w:spacing w:before="130" w:line="187" w:lineRule="exact"/>
        <w:ind w:left="14" w:right="65"/>
        <w:jc w:val="both"/>
        <w:rPr>
          <w:rFonts w:eastAsia="Times New Roman"/>
          <w:sz w:val="18"/>
          <w:szCs w:val="18"/>
          <w:lang w:val="de-DE"/>
        </w:rPr>
      </w:pPr>
      <w:r>
        <w:rPr>
          <w:rFonts w:eastAsia="Times New Roman"/>
          <w:sz w:val="18"/>
          <w:szCs w:val="18"/>
          <w:lang w:val="de-DE"/>
        </w:rPr>
        <w:t>Gerhard Feltl</w:t>
      </w:r>
    </w:p>
    <w:p w:rsidR="00537D45" w:rsidRPr="00537D45" w:rsidRDefault="00537D45" w:rsidP="00537D45">
      <w:pPr>
        <w:shd w:val="clear" w:color="auto" w:fill="FFFFFF"/>
        <w:spacing w:before="130" w:line="187" w:lineRule="exact"/>
        <w:ind w:left="14" w:right="65"/>
        <w:jc w:val="both"/>
        <w:rPr>
          <w:rFonts w:eastAsia="Times New Roman"/>
          <w:b/>
          <w:sz w:val="28"/>
          <w:szCs w:val="28"/>
          <w:lang w:val="de-DE"/>
        </w:rPr>
      </w:pPr>
      <w:r w:rsidRPr="00537D45">
        <w:rPr>
          <w:rFonts w:eastAsia="Times New Roman"/>
          <w:b/>
          <w:sz w:val="28"/>
          <w:szCs w:val="28"/>
          <w:lang w:val="de-DE"/>
        </w:rPr>
        <w:t>Verwaltete Armut</w:t>
      </w:r>
    </w:p>
    <w:p w:rsidR="00537D45" w:rsidRPr="00537D45" w:rsidRDefault="00537D45" w:rsidP="00537D45">
      <w:pPr>
        <w:shd w:val="clear" w:color="auto" w:fill="FFFFFF"/>
        <w:spacing w:before="130" w:line="187" w:lineRule="exact"/>
        <w:ind w:left="14" w:right="65"/>
        <w:jc w:val="both"/>
        <w:rPr>
          <w:rFonts w:eastAsia="Times New Roman"/>
          <w:b/>
          <w:sz w:val="28"/>
          <w:szCs w:val="28"/>
          <w:lang w:val="de-DE"/>
        </w:rPr>
      </w:pPr>
    </w:p>
    <w:p w:rsidR="00A43698" w:rsidRPr="00537D45" w:rsidRDefault="00A43698" w:rsidP="00537D45">
      <w:pPr>
        <w:shd w:val="clear" w:color="auto" w:fill="FFFFFF"/>
        <w:spacing w:before="130" w:line="187" w:lineRule="exact"/>
        <w:ind w:left="14" w:right="65"/>
        <w:jc w:val="both"/>
        <w:rPr>
          <w:rFonts w:eastAsia="Times New Roman"/>
          <w:sz w:val="18"/>
          <w:szCs w:val="18"/>
          <w:lang w:val="de-DE"/>
        </w:rPr>
      </w:pPr>
      <w:r w:rsidRPr="00537D45">
        <w:rPr>
          <w:rFonts w:eastAsia="Times New Roman"/>
          <w:sz w:val="18"/>
          <w:szCs w:val="18"/>
          <w:lang w:val="de-DE"/>
        </w:rPr>
        <w:t>Das Unbehagen in Fachkreisen war wie immer, wenn als gesetzliche L</w:t>
      </w:r>
      <w:r>
        <w:rPr>
          <w:rFonts w:eastAsia="Times New Roman"/>
          <w:sz w:val="18"/>
          <w:szCs w:val="18"/>
          <w:lang w:val="de-DE"/>
        </w:rPr>
        <w:t>ösung alte Ideen in neuem Gewand angeboten wer</w:t>
      </w:r>
      <w:r>
        <w:rPr>
          <w:rFonts w:eastAsia="Times New Roman"/>
          <w:sz w:val="18"/>
          <w:szCs w:val="18"/>
          <w:lang w:val="de-DE"/>
        </w:rPr>
        <w:softHyphen/>
        <w:t>den, allgemein. Als vom Innenministe</w:t>
      </w:r>
      <w:r>
        <w:rPr>
          <w:rFonts w:eastAsia="Times New Roman"/>
          <w:sz w:val="18"/>
          <w:szCs w:val="18"/>
          <w:lang w:val="de-DE"/>
        </w:rPr>
        <w:softHyphen/>
        <w:t xml:space="preserve">rium der Entwurf eines neuen </w:t>
      </w:r>
      <w:proofErr w:type="spellStart"/>
      <w:r>
        <w:rPr>
          <w:rFonts w:eastAsia="Times New Roman"/>
          <w:sz w:val="18"/>
          <w:szCs w:val="18"/>
          <w:lang w:val="de-DE"/>
        </w:rPr>
        <w:t>Fürsorge</w:t>
      </w:r>
      <w:r>
        <w:rPr>
          <w:rFonts w:eastAsia="Times New Roman"/>
          <w:sz w:val="18"/>
          <w:szCs w:val="18"/>
          <w:lang w:val="de-DE"/>
        </w:rPr>
        <w:softHyphen/>
        <w:t>gesetzes</w:t>
      </w:r>
      <w:proofErr w:type="spellEnd"/>
      <w:r>
        <w:rPr>
          <w:rFonts w:eastAsia="Times New Roman"/>
          <w:sz w:val="18"/>
          <w:szCs w:val="18"/>
          <w:lang w:val="de-DE"/>
        </w:rPr>
        <w:t xml:space="preserve"> ausgeschickt wurde, zeigte sich nämlich, </w:t>
      </w:r>
      <w:proofErr w:type="spellStart"/>
      <w:r>
        <w:rPr>
          <w:rFonts w:eastAsia="Times New Roman"/>
          <w:sz w:val="18"/>
          <w:szCs w:val="18"/>
          <w:lang w:val="de-DE"/>
        </w:rPr>
        <w:t>daß</w:t>
      </w:r>
      <w:proofErr w:type="spellEnd"/>
      <w:r>
        <w:rPr>
          <w:rFonts w:eastAsia="Times New Roman"/>
          <w:sz w:val="18"/>
          <w:szCs w:val="18"/>
          <w:lang w:val="de-DE"/>
        </w:rPr>
        <w:t xml:space="preserve"> der Entwicklung auf diesem Gebiet nur in höchst bescheidenem Aus</w:t>
      </w:r>
      <w:r>
        <w:rPr>
          <w:rFonts w:eastAsia="Times New Roman"/>
          <w:sz w:val="18"/>
          <w:szCs w:val="18"/>
          <w:lang w:val="de-DE"/>
        </w:rPr>
        <w:softHyphen/>
        <w:t xml:space="preserve">maß Rechnung getragen wurde. Prompt fand auch die Caritas Wien den Entwurf noch „mit den Eierschalen des </w:t>
      </w:r>
      <w:proofErr w:type="spellStart"/>
      <w:r>
        <w:rPr>
          <w:rFonts w:eastAsia="Times New Roman"/>
          <w:sz w:val="18"/>
          <w:szCs w:val="18"/>
          <w:lang w:val="de-DE"/>
        </w:rPr>
        <w:t>Josephinischen</w:t>
      </w:r>
      <w:proofErr w:type="spellEnd"/>
      <w:r>
        <w:rPr>
          <w:rFonts w:eastAsia="Times New Roman"/>
          <w:sz w:val="18"/>
          <w:szCs w:val="18"/>
          <w:lang w:val="de-DE"/>
        </w:rPr>
        <w:t xml:space="preserve"> Staatsabsolutismus" behaftet. Die „AZ" bescheinigte ihm „überraschende Wirklichkeitsfremdheit". Diese unge</w:t>
      </w:r>
      <w:r>
        <w:rPr>
          <w:rFonts w:eastAsia="Times New Roman"/>
          <w:sz w:val="18"/>
          <w:szCs w:val="18"/>
          <w:lang w:val="de-DE"/>
        </w:rPr>
        <w:softHyphen/>
        <w:t xml:space="preserve">wohnte Eintracht ist </w:t>
      </w:r>
      <w:proofErr w:type="spellStart"/>
      <w:r>
        <w:rPr>
          <w:rFonts w:eastAsia="Times New Roman"/>
          <w:sz w:val="18"/>
          <w:szCs w:val="18"/>
          <w:lang w:val="de-DE"/>
        </w:rPr>
        <w:t>Anlaß</w:t>
      </w:r>
      <w:proofErr w:type="spellEnd"/>
      <w:r>
        <w:rPr>
          <w:rFonts w:eastAsia="Times New Roman"/>
          <w:sz w:val="18"/>
          <w:szCs w:val="18"/>
          <w:lang w:val="de-DE"/>
        </w:rPr>
        <w:t xml:space="preserve"> genug, auf die Problematik, die einer größeren Öffentlichkeit kaum vertraut ist, näher einzugehen.</w:t>
      </w:r>
    </w:p>
    <w:p w:rsidR="00A43698" w:rsidRDefault="00A43698" w:rsidP="00A43698">
      <w:pPr>
        <w:shd w:val="clear" w:color="auto" w:fill="FFFFFF"/>
        <w:spacing w:before="130" w:line="187" w:lineRule="exact"/>
        <w:ind w:left="14" w:right="65"/>
        <w:jc w:val="both"/>
        <w:rPr>
          <w:rFonts w:eastAsia="Times New Roman"/>
          <w:sz w:val="18"/>
          <w:szCs w:val="18"/>
          <w:lang w:val="de-DE"/>
        </w:rPr>
      </w:pPr>
      <w:r>
        <w:rPr>
          <w:b/>
          <w:bCs/>
          <w:sz w:val="18"/>
          <w:szCs w:val="18"/>
          <w:lang w:val="de-DE"/>
        </w:rPr>
        <w:t xml:space="preserve">Soziale Integrierung. </w:t>
      </w:r>
      <w:r>
        <w:rPr>
          <w:sz w:val="18"/>
          <w:szCs w:val="18"/>
          <w:lang w:val="de-DE"/>
        </w:rPr>
        <w:t>Lumpen und Hun</w:t>
      </w:r>
      <w:r>
        <w:rPr>
          <w:sz w:val="18"/>
          <w:szCs w:val="18"/>
          <w:lang w:val="de-DE"/>
        </w:rPr>
        <w:softHyphen/>
        <w:t>ger</w:t>
      </w:r>
      <w:r>
        <w:rPr>
          <w:rFonts w:eastAsia="Times New Roman"/>
          <w:sz w:val="18"/>
          <w:szCs w:val="18"/>
          <w:lang w:val="de-DE"/>
        </w:rPr>
        <w:t>ödem sind nicht die einzigen Erschei</w:t>
      </w:r>
      <w:r>
        <w:rPr>
          <w:rFonts w:eastAsia="Times New Roman"/>
          <w:sz w:val="18"/>
          <w:szCs w:val="18"/>
          <w:lang w:val="de-DE"/>
        </w:rPr>
        <w:softHyphen/>
        <w:t>nungsformen der Armut, materielle Not ist längst nicht ihr einziges Kriterium. Armut ist ganz allgemein das Unvermö</w:t>
      </w:r>
      <w:r>
        <w:rPr>
          <w:rFonts w:eastAsia="Times New Roman"/>
          <w:sz w:val="18"/>
          <w:szCs w:val="18"/>
          <w:lang w:val="de-DE"/>
        </w:rPr>
        <w:softHyphen/>
        <w:t>gen, sich selbst zu helfen. War Fürsorge für Hilfsbedürftige ursprünglich eine An</w:t>
      </w:r>
      <w:r>
        <w:rPr>
          <w:rFonts w:eastAsia="Times New Roman"/>
          <w:sz w:val="18"/>
          <w:szCs w:val="18"/>
          <w:lang w:val="de-DE"/>
        </w:rPr>
        <w:softHyphen/>
        <w:t>gelegenheit der individuellen Wohltätig</w:t>
      </w:r>
      <w:r>
        <w:rPr>
          <w:rFonts w:eastAsia="Times New Roman"/>
          <w:sz w:val="18"/>
          <w:szCs w:val="18"/>
          <w:lang w:val="de-DE"/>
        </w:rPr>
        <w:softHyphen/>
        <w:t>keit, so übernahm im Lauf der Entwick</w:t>
      </w:r>
      <w:r>
        <w:rPr>
          <w:rFonts w:eastAsia="Times New Roman"/>
          <w:sz w:val="18"/>
          <w:szCs w:val="18"/>
          <w:lang w:val="de-DE"/>
        </w:rPr>
        <w:softHyphen/>
        <w:t>lung die Gesellschaft die Sorge für ihre bedürftigen Mitglieder. Dem Hilfsbedürf</w:t>
      </w:r>
      <w:r>
        <w:rPr>
          <w:rFonts w:eastAsia="Times New Roman"/>
          <w:sz w:val="18"/>
          <w:szCs w:val="18"/>
          <w:lang w:val="de-DE"/>
        </w:rPr>
        <w:softHyphen/>
        <w:t>tigen wurde ein Recht auf Hilfe zugestan</w:t>
      </w:r>
      <w:r>
        <w:rPr>
          <w:rFonts w:eastAsia="Times New Roman"/>
          <w:sz w:val="18"/>
          <w:szCs w:val="18"/>
          <w:lang w:val="de-DE"/>
        </w:rPr>
        <w:softHyphen/>
        <w:t>den. Bedürftigkeit aber verstand man nur als wirtschaftlichen Notstand. Erst in jüngerer Zeit setzt sich zögernd die Er</w:t>
      </w:r>
      <w:r>
        <w:rPr>
          <w:rFonts w:eastAsia="Times New Roman"/>
          <w:sz w:val="18"/>
          <w:szCs w:val="18"/>
          <w:lang w:val="de-DE"/>
        </w:rPr>
        <w:softHyphen/>
        <w:t xml:space="preserve">kenntnis durch, </w:t>
      </w:r>
      <w:proofErr w:type="spellStart"/>
      <w:r>
        <w:rPr>
          <w:rFonts w:eastAsia="Times New Roman"/>
          <w:sz w:val="18"/>
          <w:szCs w:val="18"/>
          <w:lang w:val="de-DE"/>
        </w:rPr>
        <w:t>daß</w:t>
      </w:r>
      <w:proofErr w:type="spellEnd"/>
      <w:r>
        <w:rPr>
          <w:rFonts w:eastAsia="Times New Roman"/>
          <w:sz w:val="18"/>
          <w:szCs w:val="18"/>
          <w:lang w:val="de-DE"/>
        </w:rPr>
        <w:t xml:space="preserve"> Hilfsbedürftigkeit unabhängig von materiellen Vorausset</w:t>
      </w:r>
      <w:r>
        <w:rPr>
          <w:rFonts w:eastAsia="Times New Roman"/>
          <w:sz w:val="18"/>
          <w:szCs w:val="18"/>
          <w:lang w:val="de-DE"/>
        </w:rPr>
        <w:softHyphen/>
        <w:t>zungen    vorliegen    kann.    Das    Schwer-</w:t>
      </w:r>
    </w:p>
    <w:p w:rsidR="00537D45" w:rsidRPr="00537D45" w:rsidRDefault="00537D45" w:rsidP="00537D45">
      <w:pPr>
        <w:shd w:val="clear" w:color="auto" w:fill="FFFFFF"/>
        <w:spacing w:line="187" w:lineRule="exact"/>
        <w:ind w:right="338"/>
        <w:jc w:val="both"/>
        <w:rPr>
          <w:rFonts w:eastAsia="Times New Roman"/>
          <w:sz w:val="18"/>
          <w:szCs w:val="18"/>
          <w:lang w:val="de-DE"/>
        </w:rPr>
      </w:pPr>
      <w:proofErr w:type="spellStart"/>
      <w:r w:rsidRPr="00537D45">
        <w:rPr>
          <w:rFonts w:eastAsia="Times New Roman"/>
          <w:sz w:val="18"/>
          <w:szCs w:val="18"/>
          <w:lang w:val="de-DE"/>
        </w:rPr>
        <w:t>gewicht</w:t>
      </w:r>
      <w:proofErr w:type="spellEnd"/>
      <w:r w:rsidRPr="00537D45">
        <w:rPr>
          <w:rFonts w:eastAsia="Times New Roman"/>
          <w:sz w:val="18"/>
          <w:szCs w:val="18"/>
          <w:lang w:val="de-DE"/>
        </w:rPr>
        <w:t xml:space="preserve"> der Sorge für den Nächsten hat sich somit verschoben — vom rein für</w:t>
      </w:r>
      <w:r w:rsidRPr="00537D45">
        <w:rPr>
          <w:rFonts w:eastAsia="Times New Roman"/>
          <w:sz w:val="18"/>
          <w:szCs w:val="18"/>
          <w:lang w:val="de-DE"/>
        </w:rPr>
        <w:softHyphen/>
        <w:t>sorgerischen Aspekt auf einen gesamt</w:t>
      </w:r>
      <w:r w:rsidRPr="00537D45">
        <w:rPr>
          <w:rFonts w:eastAsia="Times New Roman"/>
          <w:sz w:val="18"/>
          <w:szCs w:val="18"/>
          <w:lang w:val="de-DE"/>
        </w:rPr>
        <w:softHyphen/>
        <w:t>gesellschaftlichen, von der finanziellen Unterstützung eines Bedürftigen auf des</w:t>
      </w:r>
      <w:r w:rsidRPr="00537D45">
        <w:rPr>
          <w:rFonts w:eastAsia="Times New Roman"/>
          <w:sz w:val="18"/>
          <w:szCs w:val="18"/>
          <w:lang w:val="de-DE"/>
        </w:rPr>
        <w:softHyphen/>
        <w:t>sen soziale Integrierung. Aus diesem Grund sollte man auch „Für</w:t>
      </w:r>
      <w:r w:rsidRPr="00537D45">
        <w:rPr>
          <w:rFonts w:eastAsia="Times New Roman"/>
          <w:sz w:val="18"/>
          <w:szCs w:val="18"/>
          <w:lang w:val="de-DE"/>
        </w:rPr>
        <w:softHyphen/>
        <w:t>sorge" durch den im Ausland längst üblichen Begriff „Sozialarbeit" ersetzen. Sie ist nach einer Definition des Inter</w:t>
      </w:r>
      <w:r w:rsidRPr="00537D45">
        <w:rPr>
          <w:rFonts w:eastAsia="Times New Roman"/>
          <w:sz w:val="18"/>
          <w:szCs w:val="18"/>
          <w:lang w:val="de-DE"/>
        </w:rPr>
        <w:softHyphen/>
        <w:t>nationalen Arbeitsamtes „Hilfe für Ein</w:t>
      </w:r>
      <w:r w:rsidRPr="00537D45">
        <w:rPr>
          <w:rFonts w:eastAsia="Times New Roman"/>
          <w:sz w:val="18"/>
          <w:szCs w:val="18"/>
          <w:lang w:val="de-DE"/>
        </w:rPr>
        <w:softHyphen/>
        <w:t>zelpersonen und Familien bei der Lösung ihrer gesellschaftsbedingten und persön</w:t>
      </w:r>
      <w:r w:rsidRPr="00537D45">
        <w:rPr>
          <w:rFonts w:eastAsia="Times New Roman"/>
          <w:sz w:val="18"/>
          <w:szCs w:val="18"/>
          <w:lang w:val="de-DE"/>
        </w:rPr>
        <w:softHyphen/>
        <w:t>lichen Probleme". Sozialarbeit versucht, Menschen, die durch psychische, physi</w:t>
      </w:r>
      <w:r w:rsidRPr="00537D45">
        <w:rPr>
          <w:rFonts w:eastAsia="Times New Roman"/>
          <w:sz w:val="18"/>
          <w:szCs w:val="18"/>
          <w:lang w:val="de-DE"/>
        </w:rPr>
        <w:softHyphen/>
        <w:t>sche oder materielle Notlage zu Außen</w:t>
      </w:r>
      <w:r w:rsidRPr="00537D45">
        <w:rPr>
          <w:rFonts w:eastAsia="Times New Roman"/>
          <w:sz w:val="18"/>
          <w:szCs w:val="18"/>
          <w:lang w:val="de-DE"/>
        </w:rPr>
        <w:softHyphen/>
        <w:t>seitern der Gesellschaft wurden, wieder einzugliedern.</w:t>
      </w:r>
    </w:p>
    <w:p w:rsidR="00537D45" w:rsidRDefault="00537D45" w:rsidP="00537D45">
      <w:pPr>
        <w:shd w:val="clear" w:color="auto" w:fill="FFFFFF"/>
        <w:spacing w:before="36" w:line="187" w:lineRule="exact"/>
        <w:ind w:left="43" w:right="281"/>
        <w:jc w:val="both"/>
        <w:rPr>
          <w:rFonts w:eastAsia="Times New Roman"/>
          <w:sz w:val="18"/>
          <w:szCs w:val="18"/>
          <w:lang w:val="de-DE"/>
        </w:rPr>
      </w:pPr>
      <w:r w:rsidRPr="00537D45">
        <w:rPr>
          <w:rFonts w:eastAsia="Times New Roman"/>
          <w:sz w:val="18"/>
          <w:szCs w:val="18"/>
          <w:lang w:val="de-DE"/>
        </w:rPr>
        <w:t xml:space="preserve">Entsprechend der Vielfalt menschlicher Not </w:t>
      </w:r>
      <w:proofErr w:type="spellStart"/>
      <w:r w:rsidRPr="00537D45">
        <w:rPr>
          <w:rFonts w:eastAsia="Times New Roman"/>
          <w:sz w:val="18"/>
          <w:szCs w:val="18"/>
          <w:lang w:val="de-DE"/>
        </w:rPr>
        <w:t>umfaßt</w:t>
      </w:r>
      <w:proofErr w:type="spellEnd"/>
      <w:r w:rsidRPr="00537D45">
        <w:rPr>
          <w:rFonts w:eastAsia="Times New Roman"/>
          <w:sz w:val="18"/>
          <w:szCs w:val="18"/>
          <w:lang w:val="de-DE"/>
        </w:rPr>
        <w:t xml:space="preserve"> Sozialarbeit verschiedenste Tätigkeitsbereiche. Neben „traditionelle" Arbeitsgebiete, wie Betreuung der Mün</w:t>
      </w:r>
      <w:r w:rsidRPr="00537D45">
        <w:rPr>
          <w:rFonts w:eastAsia="Times New Roman"/>
          <w:sz w:val="18"/>
          <w:szCs w:val="18"/>
          <w:lang w:val="de-DE"/>
        </w:rPr>
        <w:softHyphen/>
        <w:t>del ode</w:t>
      </w:r>
      <w:r w:rsidR="00AA4F2A">
        <w:rPr>
          <w:rFonts w:eastAsia="Times New Roman"/>
          <w:sz w:val="18"/>
          <w:szCs w:val="18"/>
          <w:lang w:val="de-DE"/>
        </w:rPr>
        <w:t>r Erziehungsberatung und -beauf</w:t>
      </w:r>
      <w:r w:rsidRPr="00537D45">
        <w:rPr>
          <w:rFonts w:eastAsia="Times New Roman"/>
          <w:sz w:val="18"/>
          <w:szCs w:val="18"/>
          <w:lang w:val="de-DE"/>
        </w:rPr>
        <w:t>sichtigung, treten neue drängende Auf</w:t>
      </w:r>
      <w:r w:rsidRPr="00537D45">
        <w:rPr>
          <w:rFonts w:eastAsia="Times New Roman"/>
          <w:sz w:val="18"/>
          <w:szCs w:val="18"/>
          <w:lang w:val="de-DE"/>
        </w:rPr>
        <w:softHyphen/>
        <w:t>gaben: Etwa die Betreuung von Körper</w:t>
      </w:r>
      <w:r w:rsidRPr="00537D45">
        <w:rPr>
          <w:rFonts w:eastAsia="Times New Roman"/>
          <w:sz w:val="18"/>
          <w:szCs w:val="18"/>
          <w:lang w:val="de-DE"/>
        </w:rPr>
        <w:softHyphen/>
        <w:t xml:space="preserve">behinderten, die </w:t>
      </w:r>
      <w:proofErr w:type="spellStart"/>
      <w:r w:rsidRPr="00537D45">
        <w:rPr>
          <w:rFonts w:eastAsia="Times New Roman"/>
          <w:sz w:val="18"/>
          <w:szCs w:val="18"/>
          <w:lang w:val="de-DE"/>
        </w:rPr>
        <w:t>Lebensmüdenfürsorge</w:t>
      </w:r>
      <w:proofErr w:type="spellEnd"/>
      <w:r w:rsidRPr="00537D45">
        <w:rPr>
          <w:rFonts w:eastAsia="Times New Roman"/>
          <w:sz w:val="18"/>
          <w:szCs w:val="18"/>
          <w:lang w:val="de-DE"/>
        </w:rPr>
        <w:t>, die Resozialisierung von Rechtsbrechern, die Bewährungshilfe, die Mutter-Kind-Hilfe, die Pflege zerebral geschädigter Kinder. Und nicht zuletzt die Betreuung alter und einsamer Menschen. Ihnen hilft keine genormte Mildtätigkeit oder das Nippen an der Massenausspeisung sozialstaatlicher Barmherzigkeit. Sie brauchen die persönliche Hilfe, die indi</w:t>
      </w:r>
      <w:r w:rsidRPr="00537D45">
        <w:rPr>
          <w:rFonts w:eastAsia="Times New Roman"/>
          <w:sz w:val="18"/>
          <w:szCs w:val="18"/>
          <w:lang w:val="de-DE"/>
        </w:rPr>
        <w:softHyphen/>
        <w:t>viduelle Betreuung, das Eingehen auf ihre Probleme.</w:t>
      </w:r>
    </w:p>
    <w:p w:rsidR="00537D45" w:rsidRPr="00537D45" w:rsidRDefault="00537D45" w:rsidP="00537D45">
      <w:pPr>
        <w:shd w:val="clear" w:color="auto" w:fill="FFFFFF"/>
        <w:spacing w:before="36" w:line="187" w:lineRule="exact"/>
        <w:ind w:left="43" w:right="281"/>
        <w:jc w:val="both"/>
        <w:rPr>
          <w:rFonts w:eastAsia="Times New Roman"/>
          <w:sz w:val="18"/>
          <w:szCs w:val="18"/>
          <w:lang w:val="de-DE"/>
        </w:rPr>
      </w:pPr>
    </w:p>
    <w:p w:rsidR="00537D45" w:rsidRPr="00537D45" w:rsidRDefault="00537D45" w:rsidP="00537D45">
      <w:pPr>
        <w:shd w:val="clear" w:color="auto" w:fill="FFFFFF"/>
        <w:spacing w:before="79" w:line="187" w:lineRule="exact"/>
        <w:ind w:left="86"/>
        <w:rPr>
          <w:rFonts w:eastAsia="Times New Roman"/>
          <w:sz w:val="18"/>
          <w:szCs w:val="18"/>
          <w:lang w:val="de-DE"/>
        </w:rPr>
      </w:pPr>
      <w:r w:rsidRPr="00537D45">
        <w:rPr>
          <w:rFonts w:eastAsia="Times New Roman"/>
          <w:b/>
          <w:sz w:val="18"/>
          <w:szCs w:val="18"/>
          <w:lang w:val="de-DE"/>
        </w:rPr>
        <w:t xml:space="preserve">Nicht vom Herz allein. </w:t>
      </w:r>
      <w:r w:rsidRPr="00537D45">
        <w:rPr>
          <w:rFonts w:eastAsia="Times New Roman"/>
          <w:sz w:val="18"/>
          <w:szCs w:val="18"/>
          <w:lang w:val="de-DE"/>
        </w:rPr>
        <w:t>Diese kurze Skiz</w:t>
      </w:r>
      <w:r w:rsidRPr="00537D45">
        <w:rPr>
          <w:rFonts w:eastAsia="Times New Roman"/>
          <w:sz w:val="18"/>
          <w:szCs w:val="18"/>
          <w:lang w:val="de-DE"/>
        </w:rPr>
        <w:softHyphen/>
        <w:t xml:space="preserve">zierung der Aufgabenbereiche zeigt, </w:t>
      </w:r>
      <w:proofErr w:type="spellStart"/>
      <w:r w:rsidRPr="00537D45">
        <w:rPr>
          <w:rFonts w:eastAsia="Times New Roman"/>
          <w:sz w:val="18"/>
          <w:szCs w:val="18"/>
          <w:lang w:val="de-DE"/>
        </w:rPr>
        <w:t>daß</w:t>
      </w:r>
      <w:proofErr w:type="spellEnd"/>
      <w:r w:rsidRPr="00537D45">
        <w:rPr>
          <w:rFonts w:eastAsia="Times New Roman"/>
          <w:sz w:val="18"/>
          <w:szCs w:val="18"/>
          <w:lang w:val="de-DE"/>
        </w:rPr>
        <w:t xml:space="preserve"> die   Probleme  mit   Intuition   und   gutem Herzen allein nicht zu  bewältigen sind. Dazu bedarf es Fachleute mit  umfassen</w:t>
      </w:r>
      <w:r w:rsidRPr="00537D45">
        <w:rPr>
          <w:rFonts w:eastAsia="Times New Roman"/>
          <w:sz w:val="18"/>
          <w:szCs w:val="18"/>
          <w:lang w:val="de-DE"/>
        </w:rPr>
        <w:softHyphen/>
        <w:t>der Ausbildung. In Österreich wurde 1912 von  Ilse v.   Arlt  die  erste  Schule,  die Vereinigten    Kurse    für   Volkshilfe,   ge</w:t>
      </w:r>
      <w:r w:rsidRPr="00537D45">
        <w:rPr>
          <w:rFonts w:eastAsia="Times New Roman"/>
          <w:sz w:val="18"/>
          <w:szCs w:val="18"/>
          <w:lang w:val="de-DE"/>
        </w:rPr>
        <w:softHyphen/>
        <w:t xml:space="preserve">schaffen. Doch erst im Schuljahr  1963/64 kam   es   zu   einer   gesetzlichen   Regelung der   Ausbildung,    zur    Vereinheitlichung der   Lehrpläne.   </w:t>
      </w:r>
      <w:proofErr w:type="gramStart"/>
      <w:r w:rsidRPr="00537D45">
        <w:rPr>
          <w:rFonts w:eastAsia="Times New Roman"/>
          <w:sz w:val="18"/>
          <w:szCs w:val="18"/>
          <w:lang w:val="de-DE"/>
        </w:rPr>
        <w:t>Zur   Zeit</w:t>
      </w:r>
      <w:proofErr w:type="gramEnd"/>
      <w:r w:rsidRPr="00537D45">
        <w:rPr>
          <w:rFonts w:eastAsia="Times New Roman"/>
          <w:sz w:val="18"/>
          <w:szCs w:val="18"/>
          <w:lang w:val="de-DE"/>
        </w:rPr>
        <w:t xml:space="preserve">   gibt   es   fünf Schulen, die sich mit der Ausbildung von Sozialarbeitern   beschäftigen.   Der   Lehr</w:t>
      </w:r>
      <w:r w:rsidRPr="00537D45">
        <w:rPr>
          <w:rFonts w:eastAsia="Times New Roman"/>
          <w:sz w:val="18"/>
          <w:szCs w:val="18"/>
          <w:lang w:val="de-DE"/>
        </w:rPr>
        <w:softHyphen/>
        <w:t xml:space="preserve">plan dieser „Lehranstalten für gehobene Sozialberufe"   </w:t>
      </w:r>
      <w:proofErr w:type="spellStart"/>
      <w:r w:rsidRPr="00537D45">
        <w:rPr>
          <w:rFonts w:eastAsia="Times New Roman"/>
          <w:sz w:val="18"/>
          <w:szCs w:val="18"/>
          <w:lang w:val="de-DE"/>
        </w:rPr>
        <w:t>umfaßt</w:t>
      </w:r>
      <w:proofErr w:type="spellEnd"/>
      <w:r w:rsidRPr="00537D45">
        <w:rPr>
          <w:rFonts w:eastAsia="Times New Roman"/>
          <w:sz w:val="18"/>
          <w:szCs w:val="18"/>
          <w:lang w:val="de-DE"/>
        </w:rPr>
        <w:t xml:space="preserve">   Psychologie,   Päd</w:t>
      </w:r>
      <w:r w:rsidRPr="00537D45">
        <w:rPr>
          <w:rFonts w:eastAsia="Times New Roman"/>
          <w:sz w:val="18"/>
          <w:szCs w:val="18"/>
          <w:lang w:val="de-DE"/>
        </w:rPr>
        <w:softHyphen/>
        <w:t>agogik,  Psychiatrie; medizinische, rechts-</w:t>
      </w:r>
      <w:proofErr w:type="spellStart"/>
      <w:r w:rsidRPr="00537D45">
        <w:rPr>
          <w:rFonts w:eastAsia="Times New Roman"/>
          <w:sz w:val="18"/>
          <w:szCs w:val="18"/>
          <w:lang w:val="de-DE"/>
        </w:rPr>
        <w:t>kundliche</w:t>
      </w:r>
      <w:proofErr w:type="spellEnd"/>
      <w:r w:rsidRPr="00537D45">
        <w:rPr>
          <w:rFonts w:eastAsia="Times New Roman"/>
          <w:sz w:val="18"/>
          <w:szCs w:val="18"/>
          <w:lang w:val="de-DE"/>
        </w:rPr>
        <w:t xml:space="preserve"> und soziologische Fachgebiete</w:t>
      </w:r>
      <w:proofErr w:type="gramStart"/>
      <w:r w:rsidRPr="00537D45">
        <w:rPr>
          <w:rFonts w:eastAsia="Times New Roman"/>
          <w:sz w:val="18"/>
          <w:szCs w:val="18"/>
          <w:lang w:val="de-DE"/>
        </w:rPr>
        <w:t>,-</w:t>
      </w:r>
      <w:proofErr w:type="gramEnd"/>
      <w:r w:rsidRPr="00537D45">
        <w:rPr>
          <w:rFonts w:eastAsia="Times New Roman"/>
          <w:sz w:val="18"/>
          <w:szCs w:val="18"/>
          <w:lang w:val="de-DE"/>
        </w:rPr>
        <w:t>Methodik   der   Sozialarbeit,   Exkursionen und  Praktika.   Eine   zweijährige  Ausbil</w:t>
      </w:r>
      <w:r w:rsidRPr="00537D45">
        <w:rPr>
          <w:rFonts w:eastAsia="Times New Roman"/>
          <w:sz w:val="18"/>
          <w:szCs w:val="18"/>
          <w:lang w:val="de-DE"/>
        </w:rPr>
        <w:softHyphen/>
        <w:t xml:space="preserve">dungszeit bei </w:t>
      </w:r>
      <w:proofErr w:type="spellStart"/>
      <w:r w:rsidRPr="00537D45">
        <w:rPr>
          <w:rFonts w:eastAsia="Times New Roman"/>
          <w:sz w:val="18"/>
          <w:szCs w:val="18"/>
          <w:lang w:val="de-DE"/>
        </w:rPr>
        <w:t>Maturanten</w:t>
      </w:r>
      <w:proofErr w:type="spellEnd"/>
      <w:r w:rsidRPr="00537D45">
        <w:rPr>
          <w:rFonts w:eastAsia="Times New Roman"/>
          <w:sz w:val="18"/>
          <w:szCs w:val="18"/>
          <w:lang w:val="de-DE"/>
        </w:rPr>
        <w:t>, eine dreijäh</w:t>
      </w:r>
      <w:r w:rsidRPr="00537D45">
        <w:rPr>
          <w:rFonts w:eastAsia="Times New Roman"/>
          <w:sz w:val="18"/>
          <w:szCs w:val="18"/>
          <w:lang w:val="de-DE"/>
        </w:rPr>
        <w:softHyphen/>
        <w:t xml:space="preserve">rige  bei  </w:t>
      </w:r>
      <w:proofErr w:type="spellStart"/>
      <w:r w:rsidRPr="00537D45">
        <w:rPr>
          <w:rFonts w:eastAsia="Times New Roman"/>
          <w:sz w:val="18"/>
          <w:szCs w:val="18"/>
          <w:lang w:val="de-DE"/>
        </w:rPr>
        <w:t>Nichtmaturanten</w:t>
      </w:r>
      <w:proofErr w:type="spellEnd"/>
      <w:r w:rsidRPr="00537D45">
        <w:rPr>
          <w:rFonts w:eastAsia="Times New Roman"/>
          <w:sz w:val="18"/>
          <w:szCs w:val="18"/>
          <w:lang w:val="de-DE"/>
        </w:rPr>
        <w:t xml:space="preserve">  hält  man  für ausreichend. Zur Illustration: In Holland, das   mit   der   Ausbildung   seiner   Sozial</w:t>
      </w:r>
      <w:r w:rsidRPr="00537D45">
        <w:rPr>
          <w:rFonts w:eastAsia="Times New Roman"/>
          <w:sz w:val="18"/>
          <w:szCs w:val="18"/>
          <w:lang w:val="de-DE"/>
        </w:rPr>
        <w:softHyphen/>
        <w:t>arbeiter vorbildlich ist, beträgt die Aus</w:t>
      </w:r>
      <w:r w:rsidRPr="00537D45">
        <w:rPr>
          <w:rFonts w:eastAsia="Times New Roman"/>
          <w:sz w:val="18"/>
          <w:szCs w:val="18"/>
          <w:lang w:val="de-DE"/>
        </w:rPr>
        <w:softHyphen/>
        <w:t>bildungsdauer vier Jahre. Daran schließt eine  Praxis  von  zwei  Jahren  und  eine „erweiterte Ausbildung" im Ausmaß von weiteren zwei Jahren. Auch in Österreich ist   man   von   der   Notwendigkeit   einer Weiterbildung      überzeugt.       Angeblich. Denn   die   Weiterbildung   erfolgt   durch _ ein- oder mehrwöchige Kurse einmal im \ Jahr oder alle zwei Jahre. Und während £ andere Länder eine Hochschulausbildung nach englischem Vorbild anstreben, wer</w:t>
      </w:r>
      <w:r w:rsidRPr="00537D45">
        <w:rPr>
          <w:rFonts w:eastAsia="Times New Roman"/>
          <w:sz w:val="18"/>
          <w:szCs w:val="18"/>
          <w:lang w:val="de-DE"/>
        </w:rPr>
        <w:softHyphen/>
        <w:t>den   in   Österreich   Vorschläge   gemacht, angesichts   des   Nachwuchsmangels    die</w:t>
      </w:r>
      <w:r>
        <w:rPr>
          <w:rFonts w:eastAsia="Times New Roman"/>
          <w:sz w:val="18"/>
          <w:szCs w:val="18"/>
          <w:lang w:val="de-DE"/>
        </w:rPr>
        <w:t xml:space="preserve"> </w:t>
      </w:r>
      <w:r w:rsidRPr="00537D45">
        <w:rPr>
          <w:rFonts w:eastAsia="Times New Roman"/>
          <w:sz w:val="18"/>
          <w:szCs w:val="18"/>
          <w:lang w:val="de-DE"/>
        </w:rPr>
        <w:t>Ausbildungszeit weiter zu verkürzen. Sicher, der Nachwuchsmangel ist kata</w:t>
      </w:r>
      <w:r w:rsidRPr="00537D45">
        <w:rPr>
          <w:rFonts w:eastAsia="Times New Roman"/>
          <w:sz w:val="18"/>
          <w:szCs w:val="18"/>
          <w:lang w:val="de-DE"/>
        </w:rPr>
        <w:softHyphen/>
        <w:t xml:space="preserve">strophal. Aber ausländische Beispiele zeigen, </w:t>
      </w:r>
      <w:proofErr w:type="spellStart"/>
      <w:r w:rsidRPr="00537D45">
        <w:rPr>
          <w:rFonts w:eastAsia="Times New Roman"/>
          <w:sz w:val="18"/>
          <w:szCs w:val="18"/>
          <w:lang w:val="de-DE"/>
        </w:rPr>
        <w:t>daß</w:t>
      </w:r>
      <w:proofErr w:type="spellEnd"/>
      <w:r w:rsidRPr="00537D45">
        <w:rPr>
          <w:rFonts w:eastAsia="Times New Roman"/>
          <w:sz w:val="18"/>
          <w:szCs w:val="18"/>
          <w:lang w:val="de-DE"/>
        </w:rPr>
        <w:t xml:space="preserve"> dieser Beruf angesehen und gefragt sein kann. In Schweden, das etwa eine halbe Million mehr Einwohner hat als Österreich, verlassen jährlich bis zu 600 ausgebildete Sozialarbeiter die Schu</w:t>
      </w:r>
      <w:r w:rsidRPr="00537D45">
        <w:rPr>
          <w:rFonts w:eastAsia="Times New Roman"/>
          <w:sz w:val="18"/>
          <w:szCs w:val="18"/>
          <w:lang w:val="de-DE"/>
        </w:rPr>
        <w:softHyphen/>
        <w:t>len, bei uns sind es 40 bis 60. Der Bedarf an Sozialarbeitern steigt ständig, der ge</w:t>
      </w:r>
      <w:r w:rsidRPr="00537D45">
        <w:rPr>
          <w:rFonts w:eastAsia="Times New Roman"/>
          <w:sz w:val="18"/>
          <w:szCs w:val="18"/>
          <w:lang w:val="de-DE"/>
        </w:rPr>
        <w:softHyphen/>
        <w:t>schulte Nachwuchs deckt lediglich 20 Pro</w:t>
      </w:r>
      <w:r w:rsidRPr="00537D45">
        <w:rPr>
          <w:rFonts w:eastAsia="Times New Roman"/>
          <w:sz w:val="18"/>
          <w:szCs w:val="18"/>
          <w:lang w:val="de-DE"/>
        </w:rPr>
        <w:softHyphen/>
        <w:t>zent des Abganges, der durch Pensionie</w:t>
      </w:r>
      <w:r w:rsidRPr="00537D45">
        <w:rPr>
          <w:rFonts w:eastAsia="Times New Roman"/>
          <w:sz w:val="18"/>
          <w:szCs w:val="18"/>
          <w:lang w:val="de-DE"/>
        </w:rPr>
        <w:softHyphen/>
        <w:t>rung, Verehelichung oder Krankheit be</w:t>
      </w:r>
      <w:r w:rsidRPr="00537D45">
        <w:rPr>
          <w:rFonts w:eastAsia="Times New Roman"/>
          <w:sz w:val="18"/>
          <w:szCs w:val="18"/>
          <w:lang w:val="de-DE"/>
        </w:rPr>
        <w:softHyphen/>
        <w:t>dingt ist.</w:t>
      </w:r>
    </w:p>
    <w:p w:rsidR="00537D45" w:rsidRPr="00537D45" w:rsidRDefault="00537D45" w:rsidP="00537D45">
      <w:pPr>
        <w:shd w:val="clear" w:color="auto" w:fill="FFFFFF"/>
        <w:spacing w:before="86" w:line="187" w:lineRule="exact"/>
        <w:jc w:val="both"/>
        <w:rPr>
          <w:rFonts w:eastAsia="Times New Roman"/>
          <w:sz w:val="18"/>
          <w:szCs w:val="18"/>
          <w:lang w:val="de-DE"/>
        </w:rPr>
      </w:pPr>
      <w:r w:rsidRPr="00537D45">
        <w:rPr>
          <w:rFonts w:eastAsia="Times New Roman"/>
          <w:sz w:val="18"/>
          <w:szCs w:val="18"/>
          <w:lang w:val="de-DE"/>
        </w:rPr>
        <w:t>Bei uns krankt es nicht am Idealismus der Jugend, sondern am Sozialprestige, das diesem Beruf weitgehend fehlt. Und an der bürokratischen Überlastung. So ver</w:t>
      </w:r>
      <w:r w:rsidRPr="00537D45">
        <w:rPr>
          <w:rFonts w:eastAsia="Times New Roman"/>
          <w:sz w:val="18"/>
          <w:szCs w:val="18"/>
          <w:lang w:val="de-DE"/>
        </w:rPr>
        <w:softHyphen/>
        <w:t xml:space="preserve">wenden zum Beispiel die Fürsorgerinnen Wiens etwa die Hälfte ihrer Arbeitszeit für administrative Tätigkeiten. Der aktenmäßigen Fixierung eines Falles wird demnach </w:t>
      </w:r>
      <w:proofErr w:type="spellStart"/>
      <w:r w:rsidRPr="00537D45">
        <w:rPr>
          <w:rFonts w:eastAsia="Times New Roman"/>
          <w:sz w:val="18"/>
          <w:szCs w:val="18"/>
          <w:lang w:val="de-DE"/>
        </w:rPr>
        <w:t>ebensoviel</w:t>
      </w:r>
      <w:proofErr w:type="spellEnd"/>
      <w:r w:rsidRPr="00537D45">
        <w:rPr>
          <w:rFonts w:eastAsia="Times New Roman"/>
          <w:sz w:val="18"/>
          <w:szCs w:val="18"/>
          <w:lang w:val="de-DE"/>
        </w:rPr>
        <w:t xml:space="preserve"> Zeit gewidmet wie dem Menschen, der auf eine persönliche Ansprache, auf Rat, jedenfalls aber auf Hilfe wartet. Es fehlt eine klare Abgren</w:t>
      </w:r>
      <w:r w:rsidRPr="00537D45">
        <w:rPr>
          <w:rFonts w:eastAsia="Times New Roman"/>
          <w:sz w:val="18"/>
          <w:szCs w:val="18"/>
          <w:lang w:val="de-DE"/>
        </w:rPr>
        <w:softHyphen/>
        <w:t xml:space="preserve">zung des Berufsbildes, was natürlich die Nachwuchswerbung stark beeinträchtigt. Die Bezahlung </w:t>
      </w:r>
      <w:proofErr w:type="spellStart"/>
      <w:r w:rsidRPr="00537D45">
        <w:rPr>
          <w:rFonts w:eastAsia="Times New Roman"/>
          <w:sz w:val="18"/>
          <w:szCs w:val="18"/>
          <w:lang w:val="de-DE"/>
        </w:rPr>
        <w:t>müßte</w:t>
      </w:r>
      <w:proofErr w:type="spellEnd"/>
      <w:r w:rsidRPr="00537D45">
        <w:rPr>
          <w:rFonts w:eastAsia="Times New Roman"/>
          <w:sz w:val="18"/>
          <w:szCs w:val="18"/>
          <w:lang w:val="de-DE"/>
        </w:rPr>
        <w:t xml:space="preserve"> erhöht und Auf</w:t>
      </w:r>
      <w:r w:rsidRPr="00537D45">
        <w:rPr>
          <w:rFonts w:eastAsia="Times New Roman"/>
          <w:sz w:val="18"/>
          <w:szCs w:val="18"/>
          <w:lang w:val="de-DE"/>
        </w:rPr>
        <w:softHyphen/>
        <w:t xml:space="preserve">stiegsmöglichkeiten </w:t>
      </w:r>
      <w:proofErr w:type="spellStart"/>
      <w:r w:rsidRPr="00537D45">
        <w:rPr>
          <w:rFonts w:eastAsia="Times New Roman"/>
          <w:sz w:val="18"/>
          <w:szCs w:val="18"/>
          <w:lang w:val="de-DE"/>
        </w:rPr>
        <w:t>müßten</w:t>
      </w:r>
      <w:proofErr w:type="spellEnd"/>
      <w:r w:rsidRPr="00537D45">
        <w:rPr>
          <w:rFonts w:eastAsia="Times New Roman"/>
          <w:sz w:val="18"/>
          <w:szCs w:val="18"/>
          <w:lang w:val="de-DE"/>
        </w:rPr>
        <w:t xml:space="preserve"> überhaupt erst geschaffen werden. Vor allem aber fehlt die Information. Die Aufklärung über die faszinierenden Tätigkeits</w:t>
      </w:r>
      <w:r w:rsidRPr="00537D45">
        <w:rPr>
          <w:rFonts w:eastAsia="Times New Roman"/>
          <w:sz w:val="18"/>
          <w:szCs w:val="18"/>
          <w:lang w:val="de-DE"/>
        </w:rPr>
        <w:softHyphen/>
        <w:t>bereiche dieses Berufes. Die Aufklärung über den Wandel, den die Fürsorgearbeit von einst zur Sozialarbeit von heute durchgemacht hat.</w:t>
      </w:r>
    </w:p>
    <w:p w:rsidR="00537D45" w:rsidRPr="00537D45" w:rsidRDefault="00537D45" w:rsidP="00537D45">
      <w:pPr>
        <w:shd w:val="clear" w:color="auto" w:fill="FFFFFF"/>
        <w:spacing w:before="439"/>
        <w:ind w:left="43"/>
        <w:rPr>
          <w:rFonts w:eastAsia="Times New Roman"/>
          <w:sz w:val="18"/>
          <w:szCs w:val="18"/>
          <w:lang w:val="de-DE"/>
        </w:rPr>
      </w:pPr>
      <w:r w:rsidRPr="00537D45">
        <w:rPr>
          <w:rFonts w:eastAsia="Times New Roman"/>
          <w:sz w:val="18"/>
          <w:szCs w:val="18"/>
          <w:lang w:val="de-DE"/>
        </w:rPr>
        <w:t xml:space="preserve">Versteinerung. Die Problematik einer modernen - Fürsorgegesetzgebung beginnt in Österreich bereits bei der </w:t>
      </w:r>
      <w:proofErr w:type="spellStart"/>
      <w:r w:rsidRPr="00537D45">
        <w:rPr>
          <w:rFonts w:eastAsia="Times New Roman"/>
          <w:sz w:val="18"/>
          <w:szCs w:val="18"/>
          <w:lang w:val="de-DE"/>
        </w:rPr>
        <w:t>Verfassungs</w:t>
      </w:r>
      <w:r w:rsidRPr="00537D45">
        <w:rPr>
          <w:rFonts w:eastAsia="Times New Roman"/>
          <w:sz w:val="18"/>
          <w:szCs w:val="18"/>
          <w:lang w:val="de-DE"/>
        </w:rPr>
        <w:softHyphen/>
        <w:t>grundlage</w:t>
      </w:r>
      <w:proofErr w:type="spellEnd"/>
      <w:r w:rsidRPr="00537D45">
        <w:rPr>
          <w:rFonts w:eastAsia="Times New Roman"/>
          <w:sz w:val="18"/>
          <w:szCs w:val="18"/>
          <w:lang w:val="de-DE"/>
        </w:rPr>
        <w:t xml:space="preserve">. </w:t>
      </w:r>
      <w:proofErr w:type="spellStart"/>
      <w:r w:rsidRPr="00537D45">
        <w:rPr>
          <w:rFonts w:eastAsia="Times New Roman"/>
          <w:sz w:val="18"/>
          <w:szCs w:val="18"/>
          <w:lang w:val="de-DE"/>
        </w:rPr>
        <w:t>Darnach</w:t>
      </w:r>
      <w:proofErr w:type="spellEnd"/>
      <w:r w:rsidRPr="00537D45">
        <w:rPr>
          <w:rFonts w:eastAsia="Times New Roman"/>
          <w:sz w:val="18"/>
          <w:szCs w:val="18"/>
          <w:lang w:val="de-DE"/>
        </w:rPr>
        <w:t xml:space="preserve"> sind die Kompeten</w:t>
      </w:r>
      <w:r w:rsidRPr="00537D45">
        <w:rPr>
          <w:rFonts w:eastAsia="Times New Roman"/>
          <w:sz w:val="18"/>
          <w:szCs w:val="18"/>
          <w:lang w:val="de-DE"/>
        </w:rPr>
        <w:softHyphen/>
        <w:t>zen zur gesetzlichen Regelung des Für</w:t>
      </w:r>
      <w:r w:rsidRPr="00537D45">
        <w:rPr>
          <w:rFonts w:eastAsia="Times New Roman"/>
          <w:sz w:val="18"/>
          <w:szCs w:val="18"/>
          <w:lang w:val="de-DE"/>
        </w:rPr>
        <w:softHyphen/>
        <w:t>sorgewesens in zweifacher Hinsicht zer</w:t>
      </w:r>
      <w:r w:rsidRPr="00537D45">
        <w:rPr>
          <w:rFonts w:eastAsia="Times New Roman"/>
          <w:sz w:val="18"/>
          <w:szCs w:val="18"/>
          <w:lang w:val="de-DE"/>
        </w:rPr>
        <w:softHyphen/>
        <w:t>splittert. Nach Artikel 12 des</w:t>
      </w:r>
      <w:r>
        <w:rPr>
          <w:rFonts w:eastAsia="Times New Roman"/>
          <w:sz w:val="16"/>
          <w:szCs w:val="16"/>
          <w:lang w:val="de-DE"/>
        </w:rPr>
        <w:t xml:space="preserve"> </w:t>
      </w:r>
      <w:r w:rsidRPr="00537D45">
        <w:rPr>
          <w:rFonts w:eastAsia="Times New Roman"/>
          <w:sz w:val="18"/>
          <w:szCs w:val="18"/>
          <w:lang w:val="de-DE"/>
        </w:rPr>
        <w:t>Bundes</w:t>
      </w:r>
      <w:r w:rsidRPr="00537D45">
        <w:rPr>
          <w:rFonts w:eastAsia="Times New Roman"/>
          <w:sz w:val="18"/>
          <w:szCs w:val="18"/>
          <w:lang w:val="de-DE"/>
        </w:rPr>
        <w:softHyphen/>
        <w:t>verfassungsgesetzes (BVG) steht dem Bund auf dem Gebiet des „</w:t>
      </w:r>
      <w:proofErr w:type="spellStart"/>
      <w:r w:rsidRPr="00537D45">
        <w:rPr>
          <w:rFonts w:eastAsia="Times New Roman"/>
          <w:sz w:val="18"/>
          <w:szCs w:val="18"/>
          <w:lang w:val="de-DE"/>
        </w:rPr>
        <w:t>Armen</w:t>
      </w:r>
      <w:r w:rsidRPr="00537D45">
        <w:rPr>
          <w:rFonts w:eastAsia="Times New Roman"/>
          <w:sz w:val="18"/>
          <w:szCs w:val="18"/>
          <w:lang w:val="de-DE"/>
        </w:rPr>
        <w:softHyphen/>
        <w:t>wesens</w:t>
      </w:r>
      <w:proofErr w:type="spellEnd"/>
      <w:r w:rsidRPr="00537D45">
        <w:rPr>
          <w:rFonts w:eastAsia="Times New Roman"/>
          <w:sz w:val="18"/>
          <w:szCs w:val="18"/>
          <w:lang w:val="de-DE"/>
        </w:rPr>
        <w:t xml:space="preserve">" die </w:t>
      </w:r>
      <w:proofErr w:type="spellStart"/>
      <w:r w:rsidRPr="00537D45">
        <w:rPr>
          <w:rFonts w:eastAsia="Times New Roman"/>
          <w:sz w:val="18"/>
          <w:szCs w:val="18"/>
          <w:lang w:val="de-DE"/>
        </w:rPr>
        <w:t>Grundsatzgesetzgebüng</w:t>
      </w:r>
      <w:proofErr w:type="spellEnd"/>
      <w:r w:rsidRPr="00537D45">
        <w:rPr>
          <w:rFonts w:eastAsia="Times New Roman"/>
          <w:sz w:val="18"/>
          <w:szCs w:val="18"/>
          <w:lang w:val="de-DE"/>
        </w:rPr>
        <w:t>, den Ländern die Ausführungsgesetz</w:t>
      </w:r>
      <w:r w:rsidRPr="00537D45">
        <w:rPr>
          <w:rFonts w:eastAsia="Times New Roman"/>
          <w:sz w:val="18"/>
          <w:szCs w:val="18"/>
          <w:lang w:val="de-DE"/>
        </w:rPr>
        <w:softHyphen/>
        <w:t xml:space="preserve">gebung zu. Der Begriff „Armenwesen" </w:t>
      </w:r>
      <w:proofErr w:type="spellStart"/>
      <w:r w:rsidRPr="00537D45">
        <w:rPr>
          <w:rFonts w:eastAsia="Times New Roman"/>
          <w:sz w:val="18"/>
          <w:szCs w:val="18"/>
          <w:lang w:val="de-DE"/>
        </w:rPr>
        <w:t>erfaßt</w:t>
      </w:r>
      <w:proofErr w:type="spellEnd"/>
      <w:r w:rsidRPr="00537D45">
        <w:rPr>
          <w:rFonts w:eastAsia="Times New Roman"/>
          <w:sz w:val="18"/>
          <w:szCs w:val="18"/>
          <w:lang w:val="de-DE"/>
        </w:rPr>
        <w:t xml:space="preserve"> aber, entsprechend seinem Inhalt im Zeitpunkt des Inkrafttretens der Kom</w:t>
      </w:r>
      <w:r w:rsidRPr="00537D45">
        <w:rPr>
          <w:rFonts w:eastAsia="Times New Roman"/>
          <w:sz w:val="18"/>
          <w:szCs w:val="18"/>
          <w:lang w:val="de-DE"/>
        </w:rPr>
        <w:softHyphen/>
        <w:t xml:space="preserve">petenzbestimmungen — und dieser ist nach der sogenannten </w:t>
      </w:r>
      <w:proofErr w:type="spellStart"/>
      <w:r w:rsidRPr="00537D45">
        <w:rPr>
          <w:rFonts w:eastAsia="Times New Roman"/>
          <w:sz w:val="18"/>
          <w:szCs w:val="18"/>
          <w:lang w:val="de-DE"/>
        </w:rPr>
        <w:t>Versteinerungs</w:t>
      </w:r>
      <w:r w:rsidRPr="00537D45">
        <w:rPr>
          <w:rFonts w:eastAsia="Times New Roman"/>
          <w:sz w:val="18"/>
          <w:szCs w:val="18"/>
          <w:lang w:val="de-DE"/>
        </w:rPr>
        <w:softHyphen/>
        <w:t>theorie</w:t>
      </w:r>
      <w:proofErr w:type="spellEnd"/>
      <w:r w:rsidRPr="00537D45">
        <w:rPr>
          <w:rFonts w:eastAsia="Times New Roman"/>
          <w:sz w:val="18"/>
          <w:szCs w:val="18"/>
          <w:lang w:val="de-DE"/>
        </w:rPr>
        <w:t xml:space="preserve"> allein maßgebend — nur die materielle Not, die wirtschaftliche Seite des </w:t>
      </w:r>
      <w:proofErr w:type="spellStart"/>
      <w:r w:rsidRPr="00537D45">
        <w:rPr>
          <w:rFonts w:eastAsia="Times New Roman"/>
          <w:sz w:val="18"/>
          <w:szCs w:val="18"/>
          <w:lang w:val="de-DE"/>
        </w:rPr>
        <w:t>Armseins</w:t>
      </w:r>
      <w:proofErr w:type="spellEnd"/>
      <w:r w:rsidRPr="00537D45">
        <w:rPr>
          <w:rFonts w:eastAsia="Times New Roman"/>
          <w:sz w:val="18"/>
          <w:szCs w:val="18"/>
          <w:lang w:val="de-DE"/>
        </w:rPr>
        <w:t>. Zuständig zur Regelung der sonstigen Hilfeleistungen sind hin</w:t>
      </w:r>
      <w:r w:rsidRPr="00537D45">
        <w:rPr>
          <w:rFonts w:eastAsia="Times New Roman"/>
          <w:sz w:val="18"/>
          <w:szCs w:val="18"/>
          <w:lang w:val="de-DE"/>
        </w:rPr>
        <w:softHyphen/>
        <w:t xml:space="preserve">gegen ausschließlich die Länder. Somit führt die geltende Verfassungslage zu einer Trennung </w:t>
      </w:r>
      <w:r w:rsidR="00AA4F2A">
        <w:rPr>
          <w:rFonts w:eastAsia="Times New Roman"/>
          <w:sz w:val="18"/>
          <w:szCs w:val="18"/>
          <w:lang w:val="de-DE"/>
        </w:rPr>
        <w:t>der Hilfsmaßnahmen bei wirtschaft</w:t>
      </w:r>
      <w:r w:rsidRPr="00537D45">
        <w:rPr>
          <w:rFonts w:eastAsia="Times New Roman"/>
          <w:sz w:val="18"/>
          <w:szCs w:val="18"/>
          <w:lang w:val="de-DE"/>
        </w:rPr>
        <w:t>licher Not von jenen in den übrigen Bereichen der Sozialarbeit. Eine koordinierte und sich wechselseitig 'er</w:t>
      </w:r>
      <w:r w:rsidRPr="00537D45">
        <w:rPr>
          <w:rFonts w:eastAsia="Times New Roman"/>
          <w:sz w:val="18"/>
          <w:szCs w:val="18"/>
          <w:lang w:val="de-DE"/>
        </w:rPr>
        <w:softHyphen/>
        <w:t>gänzende Hilfe, die für Lebensbedarf und zusätzliche Betreuung sorgt, könnte nur durch eine Vereinheitlichung der Kompe</w:t>
      </w:r>
      <w:r w:rsidRPr="00537D45">
        <w:rPr>
          <w:rFonts w:eastAsia="Times New Roman"/>
          <w:sz w:val="18"/>
          <w:szCs w:val="18"/>
          <w:lang w:val="de-DE"/>
        </w:rPr>
        <w:softHyphen/>
        <w:t>tenzen gewährleistet werden. Grundsätz</w:t>
      </w:r>
      <w:r w:rsidRPr="00537D45">
        <w:rPr>
          <w:rFonts w:eastAsia="Times New Roman"/>
          <w:sz w:val="18"/>
          <w:szCs w:val="18"/>
          <w:lang w:val="de-DE"/>
        </w:rPr>
        <w:softHyphen/>
        <w:t xml:space="preserve">lich wäre eine derartige Konzentration des Gesetzgebungsrechtes in zweierlei Richtung denkbar: Verzicht des Bundes auf die Zuständigkeit zur Regelung des Armenwesens, wie es die Vorarlberger Landesregierung fordert, oder Ersetzung des Begriffes Armenwesen in </w:t>
      </w:r>
      <w:r w:rsidRPr="00537D45">
        <w:rPr>
          <w:rFonts w:eastAsia="Times New Roman"/>
          <w:sz w:val="18"/>
          <w:szCs w:val="18"/>
          <w:lang w:val="de-DE"/>
        </w:rPr>
        <w:lastRenderedPageBreak/>
        <w:t xml:space="preserve">Artikel 12 durch einen der modernen Entwicklung </w:t>
      </w:r>
      <w:proofErr w:type="spellStart"/>
      <w:r w:rsidRPr="00537D45">
        <w:rPr>
          <w:rFonts w:eastAsia="Times New Roman"/>
          <w:sz w:val="18"/>
          <w:szCs w:val="18"/>
          <w:lang w:val="de-DE"/>
        </w:rPr>
        <w:t>angepaßten</w:t>
      </w:r>
      <w:proofErr w:type="spellEnd"/>
      <w:r w:rsidRPr="00537D45">
        <w:rPr>
          <w:rFonts w:eastAsia="Times New Roman"/>
          <w:sz w:val="18"/>
          <w:szCs w:val="18"/>
          <w:lang w:val="de-DE"/>
        </w:rPr>
        <w:t xml:space="preserve">. Diese zweite Lösung gäbe dem Bundesgesetzgeber Gelegenheit zur Erlassung eines umfassenden </w:t>
      </w:r>
      <w:proofErr w:type="spellStart"/>
      <w:r w:rsidRPr="00537D45">
        <w:rPr>
          <w:rFonts w:eastAsia="Times New Roman"/>
          <w:sz w:val="18"/>
          <w:szCs w:val="18"/>
          <w:lang w:val="de-DE"/>
        </w:rPr>
        <w:t>Fürsorge</w:t>
      </w:r>
      <w:r w:rsidRPr="00537D45">
        <w:rPr>
          <w:rFonts w:eastAsia="Times New Roman"/>
          <w:sz w:val="18"/>
          <w:szCs w:val="18"/>
          <w:lang w:val="de-DE"/>
        </w:rPr>
        <w:softHyphen/>
        <w:t>grundsatzgesetzes</w:t>
      </w:r>
      <w:proofErr w:type="spellEnd"/>
      <w:r w:rsidRPr="00537D45">
        <w:rPr>
          <w:rFonts w:eastAsia="Times New Roman"/>
          <w:sz w:val="18"/>
          <w:szCs w:val="18"/>
          <w:lang w:val="de-DE"/>
        </w:rPr>
        <w:t>, wodurch die Länder zur Ausführungsgesetzgebung gezwungen würden.</w:t>
      </w:r>
    </w:p>
    <w:p w:rsidR="00537D45" w:rsidRPr="00537D45" w:rsidRDefault="00537D45" w:rsidP="00537D45">
      <w:pPr>
        <w:shd w:val="clear" w:color="auto" w:fill="FFFFFF"/>
        <w:spacing w:before="439"/>
        <w:ind w:left="43"/>
        <w:rPr>
          <w:rFonts w:eastAsia="Times New Roman"/>
          <w:sz w:val="18"/>
          <w:szCs w:val="18"/>
          <w:lang w:val="de-DE"/>
        </w:rPr>
      </w:pPr>
      <w:r w:rsidRPr="00537D45">
        <w:rPr>
          <w:rFonts w:eastAsia="Times New Roman"/>
          <w:sz w:val="18"/>
          <w:szCs w:val="18"/>
          <w:lang w:val="de-DE"/>
        </w:rPr>
        <w:t xml:space="preserve">Der jüngste Entwurf eines </w:t>
      </w:r>
      <w:proofErr w:type="spellStart"/>
      <w:r w:rsidRPr="00537D45">
        <w:rPr>
          <w:rFonts w:eastAsia="Times New Roman"/>
          <w:sz w:val="18"/>
          <w:szCs w:val="18"/>
          <w:lang w:val="de-DE"/>
        </w:rPr>
        <w:t>Grundsatz</w:t>
      </w:r>
      <w:r w:rsidRPr="00537D45">
        <w:rPr>
          <w:rFonts w:eastAsia="Times New Roman"/>
          <w:sz w:val="18"/>
          <w:szCs w:val="18"/>
          <w:lang w:val="de-DE"/>
        </w:rPr>
        <w:softHyphen/>
        <w:t>gesetzes</w:t>
      </w:r>
      <w:proofErr w:type="spellEnd"/>
      <w:r w:rsidRPr="00537D45">
        <w:rPr>
          <w:rFonts w:eastAsia="Times New Roman"/>
          <w:sz w:val="18"/>
          <w:szCs w:val="18"/>
          <w:lang w:val="de-DE"/>
        </w:rPr>
        <w:t xml:space="preserve"> des Bundes über die öffentliche Fürsorge hält jedoch an der geltenden Verfassungssituation fest. Seine Proble</w:t>
      </w:r>
      <w:r w:rsidRPr="00537D45">
        <w:rPr>
          <w:rFonts w:eastAsia="Times New Roman"/>
          <w:sz w:val="18"/>
          <w:szCs w:val="18"/>
          <w:lang w:val="de-DE"/>
        </w:rPr>
        <w:softHyphen/>
        <w:t xml:space="preserve">matik liegt unter anderem darin, </w:t>
      </w:r>
      <w:proofErr w:type="spellStart"/>
      <w:r w:rsidRPr="00537D45">
        <w:rPr>
          <w:rFonts w:eastAsia="Times New Roman"/>
          <w:sz w:val="18"/>
          <w:szCs w:val="18"/>
          <w:lang w:val="de-DE"/>
        </w:rPr>
        <w:t>daß</w:t>
      </w:r>
      <w:proofErr w:type="spellEnd"/>
      <w:r w:rsidRPr="00537D45">
        <w:rPr>
          <w:rFonts w:eastAsia="Times New Roman"/>
          <w:sz w:val="18"/>
          <w:szCs w:val="18"/>
          <w:lang w:val="de-DE"/>
        </w:rPr>
        <w:t xml:space="preserve"> über den Bereich der materiellen Hilfe hinausgehend, erstmals die Hilfe für alte Menschen aufgenommen wurde — eine der wenigen modernen Tendenzen des Entwurfes. </w:t>
      </w:r>
      <w:proofErr w:type="spellStart"/>
      <w:r w:rsidRPr="00537D45">
        <w:rPr>
          <w:rFonts w:eastAsia="Times New Roman"/>
          <w:sz w:val="18"/>
          <w:szCs w:val="18"/>
          <w:lang w:val="de-DE"/>
        </w:rPr>
        <w:t>Daß</w:t>
      </w:r>
      <w:proofErr w:type="spellEnd"/>
      <w:r w:rsidRPr="00537D45">
        <w:rPr>
          <w:rFonts w:eastAsia="Times New Roman"/>
          <w:sz w:val="18"/>
          <w:szCs w:val="18"/>
          <w:lang w:val="de-DE"/>
        </w:rPr>
        <w:t xml:space="preserve"> diese Hilfe aber kaum durch den Begriff „Armenwesen" gedeckt ist, macht den Entwurf verfassungs</w:t>
      </w:r>
      <w:r w:rsidRPr="00537D45">
        <w:rPr>
          <w:rFonts w:eastAsia="Times New Roman"/>
          <w:sz w:val="18"/>
          <w:szCs w:val="18"/>
          <w:lang w:val="de-DE"/>
        </w:rPr>
        <w:softHyphen/>
        <w:t>rechtlich bedenklich. Aus welchen sach</w:t>
      </w:r>
      <w:r w:rsidRPr="00537D45">
        <w:rPr>
          <w:rFonts w:eastAsia="Times New Roman"/>
          <w:sz w:val="18"/>
          <w:szCs w:val="18"/>
          <w:lang w:val="de-DE"/>
        </w:rPr>
        <w:softHyphen/>
        <w:t>lichen Gründen sollte außerdem gerade die Hilfe für diese eine Gruppe nach ein</w:t>
      </w:r>
      <w:r w:rsidRPr="00537D45">
        <w:rPr>
          <w:rFonts w:eastAsia="Times New Roman"/>
          <w:sz w:val="18"/>
          <w:szCs w:val="18"/>
          <w:lang w:val="de-DE"/>
        </w:rPr>
        <w:softHyphen/>
        <w:t>heitlichen Grundsätzen geregelt, jene für andere Hilfsbedürftige (etwa für Körper</w:t>
      </w:r>
      <w:r w:rsidRPr="00537D45">
        <w:rPr>
          <w:rFonts w:eastAsia="Times New Roman"/>
          <w:sz w:val="18"/>
          <w:szCs w:val="18"/>
          <w:lang w:val="de-DE"/>
        </w:rPr>
        <w:softHyphen/>
        <w:t>behinderte) der Verschiedenheit landes</w:t>
      </w:r>
      <w:r w:rsidRPr="00537D45">
        <w:rPr>
          <w:rFonts w:eastAsia="Times New Roman"/>
          <w:sz w:val="18"/>
          <w:szCs w:val="18"/>
          <w:lang w:val="de-DE"/>
        </w:rPr>
        <w:softHyphen/>
        <w:t>gesetzlicher Regelung überlassen wer</w:t>
      </w:r>
      <w:r w:rsidRPr="00537D45">
        <w:rPr>
          <w:rFonts w:eastAsia="Times New Roman"/>
          <w:sz w:val="18"/>
          <w:szCs w:val="18"/>
          <w:lang w:val="de-DE"/>
        </w:rPr>
        <w:softHyphen/>
        <w:t>den? Es kann nicht das Ziel eines moder</w:t>
      </w:r>
      <w:r w:rsidRPr="00537D45">
        <w:rPr>
          <w:rFonts w:eastAsia="Times New Roman"/>
          <w:sz w:val="18"/>
          <w:szCs w:val="18"/>
          <w:lang w:val="de-DE"/>
        </w:rPr>
        <w:softHyphen/>
        <w:t>nen Fürsorgegesetzes sein, lediglich bei einzelnen Arten von Hilfsbedürftigkeit einzugreifen.-</w:t>
      </w:r>
    </w:p>
    <w:p w:rsidR="00537D45" w:rsidRPr="00537D45" w:rsidRDefault="00537D45" w:rsidP="00537D45">
      <w:pPr>
        <w:shd w:val="clear" w:color="auto" w:fill="FFFFFF"/>
        <w:spacing w:before="439"/>
        <w:ind w:left="43"/>
        <w:rPr>
          <w:rFonts w:eastAsia="Times New Roman"/>
          <w:sz w:val="18"/>
          <w:szCs w:val="18"/>
          <w:lang w:val="de-DE"/>
        </w:rPr>
      </w:pPr>
      <w:r w:rsidRPr="00537D45">
        <w:rPr>
          <w:rFonts w:eastAsia="Times New Roman"/>
          <w:sz w:val="18"/>
          <w:szCs w:val="18"/>
          <w:lang w:val="de-DE"/>
        </w:rPr>
        <w:t xml:space="preserve">Almosendenken. Der Entwurf unternimmt eine </w:t>
      </w:r>
      <w:proofErr w:type="spellStart"/>
      <w:r w:rsidRPr="00537D45">
        <w:rPr>
          <w:rFonts w:eastAsia="Times New Roman"/>
          <w:sz w:val="18"/>
          <w:szCs w:val="18"/>
          <w:lang w:val="de-DE"/>
        </w:rPr>
        <w:t>taxative</w:t>
      </w:r>
      <w:proofErr w:type="spellEnd"/>
      <w:r w:rsidRPr="00537D45">
        <w:rPr>
          <w:rFonts w:eastAsia="Times New Roman"/>
          <w:sz w:val="18"/>
          <w:szCs w:val="18"/>
          <w:lang w:val="de-DE"/>
        </w:rPr>
        <w:t xml:space="preserve"> Aufzählung bestimmter Be</w:t>
      </w:r>
      <w:r w:rsidRPr="00537D45">
        <w:rPr>
          <w:rFonts w:eastAsia="Times New Roman"/>
          <w:sz w:val="18"/>
          <w:szCs w:val="18"/>
          <w:lang w:val="de-DE"/>
        </w:rPr>
        <w:softHyphen/>
        <w:t>dürfnisse, die zum Lebensbedarf gehören und zu deren Deckung die öffentliche Fürsorge dient. In Hinblick auf die Viel</w:t>
      </w:r>
      <w:r w:rsidRPr="00537D45">
        <w:rPr>
          <w:rFonts w:eastAsia="Times New Roman"/>
          <w:sz w:val="18"/>
          <w:szCs w:val="18"/>
          <w:lang w:val="de-DE"/>
        </w:rPr>
        <w:softHyphen/>
        <w:t>falt menschlicher Hilfsbedürftigkeit konnte dieser Versuch zu keinem befrie</w:t>
      </w:r>
      <w:r w:rsidRPr="00537D45">
        <w:rPr>
          <w:rFonts w:eastAsia="Times New Roman"/>
          <w:sz w:val="18"/>
          <w:szCs w:val="18"/>
          <w:lang w:val="de-DE"/>
        </w:rPr>
        <w:softHyphen/>
        <w:t>digenden Ergebnis führen, überdies wurde der Rahmen dieser Aufzählung enger gezogen, als dies in früheren Ent</w:t>
      </w:r>
      <w:r w:rsidRPr="00537D45">
        <w:rPr>
          <w:rFonts w:eastAsia="Times New Roman"/>
          <w:sz w:val="18"/>
          <w:szCs w:val="18"/>
          <w:lang w:val="de-DE"/>
        </w:rPr>
        <w:softHyphen/>
        <w:t>würfen der Fall war. Dementsprechend hart war auch die Kritik, auf die der vor</w:t>
      </w:r>
      <w:r w:rsidRPr="00537D45">
        <w:rPr>
          <w:rFonts w:eastAsia="Times New Roman"/>
          <w:sz w:val="18"/>
          <w:szCs w:val="18"/>
          <w:lang w:val="de-DE"/>
        </w:rPr>
        <w:softHyphen/>
        <w:t>liegende Entwurf stieß: Die Sozialrefe</w:t>
      </w:r>
      <w:r w:rsidRPr="00537D45">
        <w:rPr>
          <w:rFonts w:eastAsia="Times New Roman"/>
          <w:sz w:val="18"/>
          <w:szCs w:val="18"/>
          <w:lang w:val="de-DE"/>
        </w:rPr>
        <w:softHyphen/>
        <w:t xml:space="preserve">renten der Bundesländer etwa betonten, </w:t>
      </w:r>
      <w:proofErr w:type="spellStart"/>
      <w:r w:rsidRPr="00537D45">
        <w:rPr>
          <w:rFonts w:eastAsia="Times New Roman"/>
          <w:sz w:val="18"/>
          <w:szCs w:val="18"/>
          <w:lang w:val="de-DE"/>
        </w:rPr>
        <w:t>daß</w:t>
      </w:r>
      <w:proofErr w:type="spellEnd"/>
      <w:r w:rsidRPr="00537D45">
        <w:rPr>
          <w:rFonts w:eastAsia="Times New Roman"/>
          <w:sz w:val="18"/>
          <w:szCs w:val="18"/>
          <w:lang w:val="de-DE"/>
        </w:rPr>
        <w:t xml:space="preserve"> der Entwurf keinerlei Merkmale sozialen Fortschrittes enthalte und im Vergleich zum Entwurf des Jahres 1965 einen klaren Rückschritt darstelle. Nur der • Bundeswirtschaftskammer ist der Entwurf offenbar zu sozial: Lediglich der „notwendige" Lebensbedarf sollte durch die öffentliche Fürsorge gedeckt werden, nicht der Lebensbedarf schlechthin. Dazu kommt die weitere Forderung, die Ein</w:t>
      </w:r>
      <w:r w:rsidRPr="00537D45">
        <w:rPr>
          <w:rFonts w:eastAsia="Times New Roman"/>
          <w:sz w:val="18"/>
          <w:szCs w:val="18"/>
          <w:lang w:val="de-DE"/>
        </w:rPr>
        <w:softHyphen/>
        <w:t xml:space="preserve">leitung von Fürsorgemaßnahmen sollte nur auf Antrag erfolgen, nicht von </w:t>
      </w:r>
      <w:proofErr w:type="spellStart"/>
      <w:r w:rsidRPr="00537D45">
        <w:rPr>
          <w:rFonts w:eastAsia="Times New Roman"/>
          <w:sz w:val="18"/>
          <w:szCs w:val="18"/>
          <w:lang w:val="de-DE"/>
        </w:rPr>
        <w:t>amts</w:t>
      </w:r>
      <w:proofErr w:type="spellEnd"/>
      <w:r w:rsidRPr="00537D45">
        <w:rPr>
          <w:rFonts w:eastAsia="Times New Roman"/>
          <w:sz w:val="18"/>
          <w:szCs w:val="18"/>
          <w:lang w:val="de-DE"/>
        </w:rPr>
        <w:t xml:space="preserve">-wegen. Ein Relikt des früheren </w:t>
      </w:r>
      <w:proofErr w:type="spellStart"/>
      <w:r w:rsidRPr="00537D45">
        <w:rPr>
          <w:rFonts w:eastAsia="Times New Roman"/>
          <w:sz w:val="18"/>
          <w:szCs w:val="18"/>
          <w:lang w:val="de-DE"/>
        </w:rPr>
        <w:t>Almosen</w:t>
      </w:r>
      <w:r w:rsidRPr="00537D45">
        <w:rPr>
          <w:rFonts w:eastAsia="Times New Roman"/>
          <w:sz w:val="18"/>
          <w:szCs w:val="18"/>
          <w:lang w:val="de-DE"/>
        </w:rPr>
        <w:softHyphen/>
        <w:t>denkens</w:t>
      </w:r>
      <w:proofErr w:type="spellEnd"/>
      <w:r w:rsidRPr="00537D45">
        <w:rPr>
          <w:rFonts w:eastAsia="Times New Roman"/>
          <w:sz w:val="18"/>
          <w:szCs w:val="18"/>
          <w:lang w:val="de-DE"/>
        </w:rPr>
        <w:t>? Oder spekuliert man hier etwa mit der Scheu vor einem Antrag oder mit dem Unvermögen (etwa eines Suchtkran</w:t>
      </w:r>
      <w:r w:rsidRPr="00537D45">
        <w:rPr>
          <w:rFonts w:eastAsia="Times New Roman"/>
          <w:sz w:val="18"/>
          <w:szCs w:val="18"/>
          <w:lang w:val="de-DE"/>
        </w:rPr>
        <w:softHyphen/>
        <w:t>ken), die eigene Hilfsbedürftigkeit zu erkennen?</w:t>
      </w:r>
      <w:r>
        <w:rPr>
          <w:rFonts w:eastAsia="Times New Roman"/>
          <w:sz w:val="18"/>
          <w:szCs w:val="18"/>
          <w:lang w:val="de-DE"/>
        </w:rPr>
        <w:t xml:space="preserve"> </w:t>
      </w:r>
      <w:r w:rsidRPr="00537D45">
        <w:rPr>
          <w:rFonts w:eastAsia="Times New Roman"/>
          <w:sz w:val="18"/>
          <w:szCs w:val="18"/>
          <w:lang w:val="de-DE"/>
        </w:rPr>
        <w:t>Anstelle der Bezirksfürsorgeverbände wurden im Entwurf die Länder als Für</w:t>
      </w:r>
      <w:r w:rsidRPr="00537D45">
        <w:rPr>
          <w:rFonts w:eastAsia="Times New Roman"/>
          <w:sz w:val="18"/>
          <w:szCs w:val="18"/>
          <w:lang w:val="de-DE"/>
        </w:rPr>
        <w:softHyphen/>
        <w:t>sorgeträger vorgesehen, wobei durch die Landesgesetzgebung eine weitgehende Umlegung des Aufwandes auf die Ge</w:t>
      </w:r>
      <w:r w:rsidRPr="00537D45">
        <w:rPr>
          <w:rFonts w:eastAsia="Times New Roman"/>
          <w:sz w:val="18"/>
          <w:szCs w:val="18"/>
          <w:lang w:val="de-DE"/>
        </w:rPr>
        <w:softHyphen/>
        <w:t>meinden des betreffenden Landes fest</w:t>
      </w:r>
      <w:r w:rsidRPr="00537D45">
        <w:rPr>
          <w:rFonts w:eastAsia="Times New Roman"/>
          <w:sz w:val="18"/>
          <w:szCs w:val="18"/>
          <w:lang w:val="de-DE"/>
        </w:rPr>
        <w:softHyphen/>
        <w:t>gelegt werden kann. Diese Verlagerung hätte, abgesehen von verwaltungs-öko-</w:t>
      </w:r>
      <w:proofErr w:type="spellStart"/>
      <w:r w:rsidRPr="00537D45">
        <w:rPr>
          <w:rFonts w:eastAsia="Times New Roman"/>
          <w:sz w:val="18"/>
          <w:szCs w:val="18"/>
          <w:lang w:val="de-DE"/>
        </w:rPr>
        <w:t>nomischen</w:t>
      </w:r>
      <w:proofErr w:type="spellEnd"/>
      <w:r w:rsidRPr="00537D45">
        <w:rPr>
          <w:rFonts w:eastAsia="Times New Roman"/>
          <w:sz w:val="18"/>
          <w:szCs w:val="18"/>
          <w:lang w:val="de-DE"/>
        </w:rPr>
        <w:t xml:space="preserve"> Auswirkungen, einen doppel</w:t>
      </w:r>
      <w:r w:rsidRPr="00537D45">
        <w:rPr>
          <w:rFonts w:eastAsia="Times New Roman"/>
          <w:sz w:val="18"/>
          <w:szCs w:val="18"/>
          <w:lang w:val="de-DE"/>
        </w:rPr>
        <w:softHyphen/>
        <w:t xml:space="preserve">ten Vorteil: einerseits  erlaubt   den  </w:t>
      </w:r>
      <w:proofErr w:type="spellStart"/>
      <w:r w:rsidRPr="00537D45">
        <w:rPr>
          <w:rFonts w:eastAsia="Times New Roman"/>
          <w:sz w:val="18"/>
          <w:szCs w:val="18"/>
          <w:lang w:val="de-DE"/>
        </w:rPr>
        <w:t>Län</w:t>
      </w:r>
      <w:proofErr w:type="spellEnd"/>
      <w:r w:rsidRPr="00537D45">
        <w:rPr>
          <w:rFonts w:eastAsia="Times New Roman"/>
          <w:sz w:val="18"/>
          <w:szCs w:val="18"/>
          <w:lang w:val="de-DE"/>
        </w:rPr>
        <w:t>-dem ihre größere Finanzkraft eher die Realisierung von Großprojekten, zum Beispiel im Bereich der Anstaltsfürsorge, anderseits erfolgt dadurch der Ausgleich der Belastung, der einzelnen Gemeinden durch den Fürsorgeaufwand auf Landes</w:t>
      </w:r>
      <w:r w:rsidRPr="00537D45">
        <w:rPr>
          <w:rFonts w:eastAsia="Times New Roman"/>
          <w:sz w:val="18"/>
          <w:szCs w:val="18"/>
          <w:lang w:val="de-DE"/>
        </w:rPr>
        <w:softHyphen/>
        <w:t>ebene. Gegen die vorgesehene Be</w:t>
      </w:r>
      <w:r w:rsidRPr="00537D45">
        <w:rPr>
          <w:rFonts w:eastAsia="Times New Roman"/>
          <w:sz w:val="18"/>
          <w:szCs w:val="18"/>
          <w:lang w:val="de-DE"/>
        </w:rPr>
        <w:softHyphen/>
        <w:t>trauung der Bezirksverwaltungsbehörden mit der Durchführung der Fürsorgemaß</w:t>
      </w:r>
      <w:r w:rsidRPr="00537D45">
        <w:rPr>
          <w:rFonts w:eastAsia="Times New Roman"/>
          <w:sz w:val="18"/>
          <w:szCs w:val="18"/>
          <w:lang w:val="de-DE"/>
        </w:rPr>
        <w:softHyphen/>
        <w:t>nahmen werden allerdings auch Beden</w:t>
      </w:r>
      <w:r w:rsidRPr="00537D45">
        <w:rPr>
          <w:rFonts w:eastAsia="Times New Roman"/>
          <w:sz w:val="18"/>
          <w:szCs w:val="18"/>
          <w:lang w:val="de-DE"/>
        </w:rPr>
        <w:softHyphen/>
        <w:t>ken angemeldet. Würde doch damit das derzeitige Mitspracherecht der Gemein</w:t>
      </w:r>
      <w:r w:rsidRPr="00537D45">
        <w:rPr>
          <w:rFonts w:eastAsia="Times New Roman"/>
          <w:sz w:val="18"/>
          <w:szCs w:val="18"/>
          <w:lang w:val="de-DE"/>
        </w:rPr>
        <w:softHyphen/>
        <w:t>den beseitigt werden.</w:t>
      </w:r>
      <w:r>
        <w:rPr>
          <w:rFonts w:eastAsia="Times New Roman"/>
          <w:sz w:val="18"/>
          <w:szCs w:val="18"/>
          <w:lang w:val="de-DE"/>
        </w:rPr>
        <w:t xml:space="preserve"> </w:t>
      </w:r>
      <w:r w:rsidRPr="00537D45">
        <w:rPr>
          <w:rFonts w:eastAsia="Times New Roman"/>
          <w:sz w:val="18"/>
          <w:szCs w:val="18"/>
          <w:lang w:val="de-DE"/>
        </w:rPr>
        <w:t xml:space="preserve">Vielfach wird auch die Regelung der Kostenersatzpflicht für geleistete Hilfe als unbefriedigend angesehen. Der Entwurf </w:t>
      </w:r>
      <w:proofErr w:type="spellStart"/>
      <w:r w:rsidRPr="00537D45">
        <w:rPr>
          <w:rFonts w:eastAsia="Times New Roman"/>
          <w:sz w:val="18"/>
          <w:szCs w:val="18"/>
          <w:lang w:val="de-DE"/>
        </w:rPr>
        <w:t>läßt</w:t>
      </w:r>
      <w:proofErr w:type="spellEnd"/>
      <w:r w:rsidRPr="00537D45">
        <w:rPr>
          <w:rFonts w:eastAsia="Times New Roman"/>
          <w:sz w:val="18"/>
          <w:szCs w:val="18"/>
          <w:lang w:val="de-DE"/>
        </w:rPr>
        <w:t xml:space="preserve"> sowohl eine zeitliche als auch eine </w:t>
      </w:r>
      <w:proofErr w:type="spellStart"/>
      <w:r w:rsidRPr="00537D45">
        <w:rPr>
          <w:rFonts w:eastAsia="Times New Roman"/>
          <w:sz w:val="18"/>
          <w:szCs w:val="18"/>
          <w:lang w:val="de-DE"/>
        </w:rPr>
        <w:t>betragliche</w:t>
      </w:r>
      <w:proofErr w:type="spellEnd"/>
      <w:r w:rsidRPr="00537D45">
        <w:rPr>
          <w:rFonts w:eastAsia="Times New Roman"/>
          <w:sz w:val="18"/>
          <w:szCs w:val="18"/>
          <w:lang w:val="de-DE"/>
        </w:rPr>
        <w:t xml:space="preserve"> Begrenzung der Rückerstat</w:t>
      </w:r>
      <w:r w:rsidRPr="00537D45">
        <w:rPr>
          <w:rFonts w:eastAsia="Times New Roman"/>
          <w:sz w:val="18"/>
          <w:szCs w:val="18"/>
          <w:lang w:val="de-DE"/>
        </w:rPr>
        <w:softHyphen/>
        <w:t xml:space="preserve">tungspflicht vermissen. Das kann unter Umständen dazu führen, </w:t>
      </w:r>
      <w:proofErr w:type="spellStart"/>
      <w:r w:rsidRPr="00537D45">
        <w:rPr>
          <w:rFonts w:eastAsia="Times New Roman"/>
          <w:sz w:val="18"/>
          <w:szCs w:val="18"/>
          <w:lang w:val="de-DE"/>
        </w:rPr>
        <w:t>daß</w:t>
      </w:r>
      <w:proofErr w:type="spellEnd"/>
      <w:r w:rsidRPr="00537D45">
        <w:rPr>
          <w:rFonts w:eastAsia="Times New Roman"/>
          <w:sz w:val="18"/>
          <w:szCs w:val="18"/>
          <w:lang w:val="de-DE"/>
        </w:rPr>
        <w:t xml:space="preserve"> für den „</w:t>
      </w:r>
      <w:proofErr w:type="spellStart"/>
      <w:r w:rsidRPr="00537D45">
        <w:rPr>
          <w:rFonts w:eastAsia="Times New Roman"/>
          <w:sz w:val="18"/>
          <w:szCs w:val="18"/>
          <w:lang w:val="de-DE"/>
        </w:rPr>
        <w:t>Befürsorgten</w:t>
      </w:r>
      <w:proofErr w:type="spellEnd"/>
      <w:r w:rsidRPr="00537D45">
        <w:rPr>
          <w:rFonts w:eastAsia="Times New Roman"/>
          <w:sz w:val="18"/>
          <w:szCs w:val="18"/>
          <w:lang w:val="de-DE"/>
        </w:rPr>
        <w:t>" jeglicher Anreiz zu beruf</w:t>
      </w:r>
      <w:r w:rsidRPr="00537D45">
        <w:rPr>
          <w:rFonts w:eastAsia="Times New Roman"/>
          <w:sz w:val="18"/>
          <w:szCs w:val="18"/>
          <w:lang w:val="de-DE"/>
        </w:rPr>
        <w:softHyphen/>
        <w:t>licher Mehrleistung und Vermögensbil</w:t>
      </w:r>
      <w:r w:rsidRPr="00537D45">
        <w:rPr>
          <w:rFonts w:eastAsia="Times New Roman"/>
          <w:sz w:val="18"/>
          <w:szCs w:val="18"/>
          <w:lang w:val="de-DE"/>
        </w:rPr>
        <w:softHyphen/>
        <w:t>dung fehlt, weil er damit gezwungen ist, die vorher erhaltene Fürsorgeleistung zurückzuzahlen. Zumindest der Betrag für die Beschaffung von eigenem Wohnraum oder die Sicherung der beruflichen Exi</w:t>
      </w:r>
      <w:r w:rsidRPr="00537D45">
        <w:rPr>
          <w:rFonts w:eastAsia="Times New Roman"/>
          <w:sz w:val="18"/>
          <w:szCs w:val="18"/>
          <w:lang w:val="de-DE"/>
        </w:rPr>
        <w:softHyphen/>
        <w:t>stenz  sollte  daher  ausgenommen  sein.</w:t>
      </w:r>
      <w:r>
        <w:rPr>
          <w:rFonts w:eastAsia="Times New Roman"/>
          <w:sz w:val="18"/>
          <w:szCs w:val="18"/>
          <w:lang w:val="de-DE"/>
        </w:rPr>
        <w:t xml:space="preserve"> </w:t>
      </w:r>
      <w:r w:rsidRPr="00537D45">
        <w:rPr>
          <w:rFonts w:eastAsia="Times New Roman"/>
          <w:sz w:val="18"/>
          <w:szCs w:val="18"/>
          <w:lang w:val="de-DE"/>
        </w:rPr>
        <w:t xml:space="preserve">Gerade im Hinblick auf das —verglichen mit dem internationalen Standard — </w:t>
      </w:r>
      <w:proofErr w:type="gramStart"/>
      <w:r w:rsidRPr="00537D45">
        <w:rPr>
          <w:rFonts w:eastAsia="Times New Roman"/>
          <w:sz w:val="18"/>
          <w:szCs w:val="18"/>
          <w:lang w:val="de-DE"/>
        </w:rPr>
        <w:t>un</w:t>
      </w:r>
      <w:r w:rsidRPr="00537D45">
        <w:rPr>
          <w:rFonts w:eastAsia="Times New Roman"/>
          <w:sz w:val="18"/>
          <w:szCs w:val="18"/>
          <w:lang w:val="de-DE"/>
        </w:rPr>
        <w:softHyphen/>
        <w:t>zureichende</w:t>
      </w:r>
      <w:proofErr w:type="gramEnd"/>
      <w:r w:rsidRPr="00537D45">
        <w:rPr>
          <w:rFonts w:eastAsia="Times New Roman"/>
          <w:sz w:val="18"/>
          <w:szCs w:val="18"/>
          <w:lang w:val="de-DE"/>
        </w:rPr>
        <w:t xml:space="preserve"> Ausbildungsniveau hätte man vom Entwurf weiter eine Regelung des Ausbildungswesens erwarten dürfen. Dieses Thema bleibt jedoch völlig uner</w:t>
      </w:r>
      <w:r w:rsidRPr="00537D45">
        <w:rPr>
          <w:rFonts w:eastAsia="Times New Roman"/>
          <w:sz w:val="18"/>
          <w:szCs w:val="18"/>
          <w:lang w:val="de-DE"/>
        </w:rPr>
        <w:softHyphen/>
        <w:t>wähnt. Genauso wie die Notwendigkeit einer umfassenden Sozialforschung. Ungeeignet. Ein Prüfstein für die Grund</w:t>
      </w:r>
      <w:r w:rsidRPr="00537D45">
        <w:rPr>
          <w:rFonts w:eastAsia="Times New Roman"/>
          <w:sz w:val="18"/>
          <w:szCs w:val="18"/>
          <w:lang w:val="de-DE"/>
        </w:rPr>
        <w:softHyphen/>
        <w:t>konzeption des Entwurfes ist die Rege</w:t>
      </w:r>
      <w:r w:rsidRPr="00537D45">
        <w:rPr>
          <w:rFonts w:eastAsia="Times New Roman"/>
          <w:sz w:val="18"/>
          <w:szCs w:val="18"/>
          <w:lang w:val="de-DE"/>
        </w:rPr>
        <w:softHyphen/>
        <w:t>lung des Verhältnisses von öffentlicher Fürsorge zu den Verbänden der freien Wohlfahrtspflege. Programmatisch vor</w:t>
      </w:r>
      <w:r w:rsidRPr="00537D45">
        <w:rPr>
          <w:rFonts w:eastAsia="Times New Roman"/>
          <w:sz w:val="18"/>
          <w:szCs w:val="18"/>
          <w:lang w:val="de-DE"/>
        </w:rPr>
        <w:softHyphen/>
        <w:t>gesehen ist eine Zusammenarbeit zum Wohle der Hilfsbedürftigen. Maßnahmen der öffentlichen Fürsorge sollen aber unterbleiben, wenn der gleiche Erfolg durch Leistungen der freien Wohlfahrts</w:t>
      </w:r>
      <w:r w:rsidRPr="00537D45">
        <w:rPr>
          <w:rFonts w:eastAsia="Times New Roman"/>
          <w:sz w:val="18"/>
          <w:szCs w:val="18"/>
          <w:lang w:val="de-DE"/>
        </w:rPr>
        <w:softHyphen/>
        <w:t>pflege gesichert ist. Eine finanzielle Unterstützung dieser Verbände durch die öffentliche Hand ist jedoch nicht vorge</w:t>
      </w:r>
      <w:r w:rsidRPr="00537D45">
        <w:rPr>
          <w:rFonts w:eastAsia="Times New Roman"/>
          <w:sz w:val="18"/>
          <w:szCs w:val="18"/>
          <w:lang w:val="de-DE"/>
        </w:rPr>
        <w:softHyphen/>
        <w:t>sehen. Nach den erläuternden Bemerkun</w:t>
      </w:r>
      <w:r w:rsidRPr="00537D45">
        <w:rPr>
          <w:rFonts w:eastAsia="Times New Roman"/>
          <w:sz w:val="18"/>
          <w:szCs w:val="18"/>
          <w:lang w:val="de-DE"/>
        </w:rPr>
        <w:softHyphen/>
        <w:t>gen ist einer der wesentlichen Grundsätze des Entwurfes jener der Subsidiarität. Das stimmt, wenn damit gemeint ist, der Entwurf werde vor allem vom Grundsatz der Kostenersparnis getragen. Dem Grundgedanken des Subsidiaritätsprin</w:t>
      </w:r>
      <w:r w:rsidR="00AA4F2A">
        <w:rPr>
          <w:rFonts w:eastAsia="Times New Roman"/>
          <w:sz w:val="18"/>
          <w:szCs w:val="18"/>
          <w:lang w:val="de-DE"/>
        </w:rPr>
        <w:t>zip</w:t>
      </w:r>
      <w:r w:rsidRPr="00537D45">
        <w:rPr>
          <w:rFonts w:eastAsia="Times New Roman"/>
          <w:sz w:val="18"/>
          <w:szCs w:val="18"/>
          <w:lang w:val="de-DE"/>
        </w:rPr>
        <w:t>s hingegen entspräche wohl eher eine Regelung, wonach die Verbände der freien Wohlfahrtspflege eine Vergütung für ihre Leistungen, finanzielle Hilfe für ihre Einrichtungen und Anstalten erhiel</w:t>
      </w:r>
      <w:r w:rsidRPr="00537D45">
        <w:rPr>
          <w:rFonts w:eastAsia="Times New Roman"/>
          <w:sz w:val="18"/>
          <w:szCs w:val="18"/>
          <w:lang w:val="de-DE"/>
        </w:rPr>
        <w:softHyphen/>
        <w:t>ten, und damit in die Lage versetzt wür</w:t>
      </w:r>
      <w:r w:rsidRPr="00537D45">
        <w:rPr>
          <w:rFonts w:eastAsia="Times New Roman"/>
          <w:sz w:val="18"/>
          <w:szCs w:val="18"/>
          <w:lang w:val="de-DE"/>
        </w:rPr>
        <w:softHyphen/>
        <w:t>den, ihren Aufgaben besser und wirk</w:t>
      </w:r>
      <w:r w:rsidRPr="00537D45">
        <w:rPr>
          <w:rFonts w:eastAsia="Times New Roman"/>
          <w:sz w:val="18"/>
          <w:szCs w:val="18"/>
          <w:lang w:val="de-DE"/>
        </w:rPr>
        <w:softHyphen/>
        <w:t>samer nachzukommen.</w:t>
      </w:r>
    </w:p>
    <w:p w:rsidR="006959BB" w:rsidRDefault="00537D45" w:rsidP="00537D45">
      <w:pPr>
        <w:shd w:val="clear" w:color="auto" w:fill="FFFFFF"/>
        <w:spacing w:before="439"/>
        <w:ind w:left="43"/>
        <w:rPr>
          <w:rFonts w:eastAsia="Times New Roman"/>
          <w:sz w:val="18"/>
          <w:szCs w:val="18"/>
          <w:lang w:val="de-DE"/>
        </w:rPr>
      </w:pPr>
      <w:r w:rsidRPr="00537D45">
        <w:rPr>
          <w:rFonts w:eastAsia="Times New Roman"/>
          <w:sz w:val="18"/>
          <w:szCs w:val="18"/>
          <w:lang w:val="de-DE"/>
        </w:rPr>
        <w:t>Die sozialen Einrichtungen Österreichs sind für ihren hohen Standard inter</w:t>
      </w:r>
      <w:r w:rsidRPr="00537D45">
        <w:rPr>
          <w:rFonts w:eastAsia="Times New Roman"/>
          <w:sz w:val="18"/>
          <w:szCs w:val="18"/>
          <w:lang w:val="de-DE"/>
        </w:rPr>
        <w:softHyphen/>
        <w:t>national bekannt. Im Gegensatz zu west-und osteuropäischen Ländern wurde hierzulande aber verabsäumt, eine moderne Sozialarbeit aufzubauen. Der Entwurf eines Grundsatzgesetzes des Bundes über die öffentliche Fürsorge ist in seiner vorliegenden Fassung zu einer Änderung dieser Situation kaum ge</w:t>
      </w:r>
      <w:r w:rsidRPr="00537D45">
        <w:rPr>
          <w:rFonts w:eastAsia="Times New Roman"/>
          <w:sz w:val="18"/>
          <w:szCs w:val="18"/>
          <w:lang w:val="de-DE"/>
        </w:rPr>
        <w:softHyphen/>
        <w:t>eignet.</w:t>
      </w:r>
    </w:p>
    <w:p w:rsidR="003170A1" w:rsidRDefault="003170A1" w:rsidP="00537D45">
      <w:pPr>
        <w:shd w:val="clear" w:color="auto" w:fill="FFFFFF"/>
        <w:spacing w:before="439"/>
        <w:ind w:left="43"/>
        <w:rPr>
          <w:rFonts w:eastAsia="Times New Roman"/>
          <w:sz w:val="18"/>
          <w:szCs w:val="18"/>
          <w:lang w:val="de-DE"/>
        </w:rPr>
      </w:pPr>
    </w:p>
    <w:p w:rsidR="003170A1" w:rsidRPr="003170A1" w:rsidRDefault="00537D45" w:rsidP="003170A1">
      <w:pPr>
        <w:rPr>
          <w:rFonts w:eastAsia="Times New Roman"/>
          <w:sz w:val="18"/>
          <w:szCs w:val="18"/>
          <w:lang w:val="de-DE"/>
        </w:rPr>
      </w:pPr>
      <w:r>
        <w:rPr>
          <w:rFonts w:eastAsia="Times New Roman"/>
          <w:sz w:val="18"/>
          <w:szCs w:val="18"/>
          <w:lang w:val="de-DE"/>
        </w:rPr>
        <w:t>Aus: Academia</w:t>
      </w:r>
      <w:r w:rsidR="003170A1">
        <w:rPr>
          <w:rFonts w:eastAsia="Times New Roman"/>
          <w:sz w:val="18"/>
          <w:szCs w:val="18"/>
          <w:lang w:val="de-DE"/>
        </w:rPr>
        <w:t xml:space="preserve">, </w:t>
      </w:r>
      <w:r w:rsidR="003170A1" w:rsidRPr="003170A1">
        <w:rPr>
          <w:rFonts w:eastAsia="Times New Roman"/>
          <w:sz w:val="18"/>
          <w:szCs w:val="18"/>
          <w:lang w:val="de-DE"/>
        </w:rPr>
        <w:t>Jänner-Februar 1968</w:t>
      </w:r>
    </w:p>
    <w:p w:rsidR="00537D45" w:rsidRPr="00537D45" w:rsidRDefault="00537D45" w:rsidP="00537D45">
      <w:pPr>
        <w:shd w:val="clear" w:color="auto" w:fill="FFFFFF"/>
        <w:spacing w:before="439"/>
        <w:ind w:left="43"/>
        <w:rPr>
          <w:rFonts w:eastAsia="Times New Roman"/>
          <w:sz w:val="18"/>
          <w:szCs w:val="18"/>
          <w:lang w:val="de-DE"/>
        </w:rPr>
      </w:pPr>
    </w:p>
    <w:sectPr w:rsidR="00537D45" w:rsidRPr="00537D45" w:rsidSect="0079166C">
      <w:pgSz w:w="11906" w:h="16838"/>
      <w:pgMar w:top="1417" w:right="1417" w:bottom="1134" w:left="141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savePreviewPicture/>
  <w:compat/>
  <w:rsids>
    <w:rsidRoot w:val="00A43698"/>
    <w:rsid w:val="00083082"/>
    <w:rsid w:val="00101FF4"/>
    <w:rsid w:val="003170A1"/>
    <w:rsid w:val="003E0A5F"/>
    <w:rsid w:val="003E5B0D"/>
    <w:rsid w:val="00447376"/>
    <w:rsid w:val="004A0C08"/>
    <w:rsid w:val="004A4080"/>
    <w:rsid w:val="00513313"/>
    <w:rsid w:val="00537D45"/>
    <w:rsid w:val="005C58B8"/>
    <w:rsid w:val="006710A6"/>
    <w:rsid w:val="006959BB"/>
    <w:rsid w:val="0079166C"/>
    <w:rsid w:val="007E4081"/>
    <w:rsid w:val="008121B0"/>
    <w:rsid w:val="0081555C"/>
    <w:rsid w:val="008C5A43"/>
    <w:rsid w:val="00933E8B"/>
    <w:rsid w:val="00A43698"/>
    <w:rsid w:val="00AA4F2A"/>
    <w:rsid w:val="00CD1A31"/>
    <w:rsid w:val="00CD419C"/>
    <w:rsid w:val="00D707D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color w:val="002060"/>
        <w:sz w:val="28"/>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698"/>
    <w:pPr>
      <w:widowControl w:val="0"/>
      <w:autoSpaceDE w:val="0"/>
      <w:autoSpaceDN w:val="0"/>
      <w:adjustRightInd w:val="0"/>
    </w:pPr>
    <w:rPr>
      <w:rFonts w:ascii="Times New Roman" w:eastAsiaTheme="minorEastAsia" w:hAnsi="Times New Roman"/>
      <w:color w:val="auto"/>
      <w:sz w:val="20"/>
      <w:szCs w:val="20"/>
    </w:rPr>
  </w:style>
  <w:style w:type="paragraph" w:styleId="berschrift3">
    <w:name w:val="heading 3"/>
    <w:basedOn w:val="Standard"/>
    <w:next w:val="Standard"/>
    <w:link w:val="berschrift3Zchn"/>
    <w:uiPriority w:val="9"/>
    <w:semiHidden/>
    <w:unhideWhenUsed/>
    <w:qFormat/>
    <w:rsid w:val="00D707D8"/>
    <w:pPr>
      <w:keepNext/>
      <w:widowControl/>
      <w:autoSpaceDE/>
      <w:autoSpaceDN/>
      <w:adjustRightInd/>
      <w:spacing w:before="240" w:after="60" w:line="276" w:lineRule="auto"/>
      <w:outlineLvl w:val="2"/>
    </w:pPr>
    <w:rPr>
      <w:rFonts w:asciiTheme="majorHAnsi" w:eastAsiaTheme="majorEastAsia" w:hAnsiTheme="majorHAnsi" w:cstheme="majorBidi"/>
      <w:b/>
      <w:bCs/>
      <w:color w:val="002060"/>
      <w:sz w:val="26"/>
      <w:szCs w:val="26"/>
      <w:lang w:eastAsia="en-US"/>
    </w:rPr>
  </w:style>
  <w:style w:type="paragraph" w:styleId="berschrift4">
    <w:name w:val="heading 4"/>
    <w:basedOn w:val="Standard"/>
    <w:link w:val="berschrift4Zchn"/>
    <w:uiPriority w:val="9"/>
    <w:qFormat/>
    <w:rsid w:val="00D707D8"/>
    <w:pPr>
      <w:widowControl/>
      <w:autoSpaceDE/>
      <w:autoSpaceDN/>
      <w:adjustRightInd/>
      <w:spacing w:before="100" w:beforeAutospacing="1" w:after="100" w:afterAutospacing="1"/>
      <w:outlineLvl w:val="3"/>
    </w:pPr>
    <w:rPr>
      <w:rFonts w:eastAsia="Times New Roman"/>
      <w:b/>
      <w:bCs/>
      <w:color w:val="0020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D707D8"/>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rsid w:val="00D707D8"/>
    <w:rPr>
      <w:rFonts w:ascii="Times New Roman" w:eastAsia="Times New Roman" w:hAnsi="Times New Roman" w:cs="Times New Roman"/>
      <w:b/>
      <w:bCs/>
      <w:sz w:val="24"/>
      <w:szCs w:val="24"/>
      <w:lang w:eastAsia="de-AT"/>
    </w:rPr>
  </w:style>
</w:styles>
</file>

<file path=word/webSettings.xml><?xml version="1.0" encoding="utf-8"?>
<w:webSettings xmlns:r="http://schemas.openxmlformats.org/officeDocument/2006/relationships" xmlns:w="http://schemas.openxmlformats.org/wordprocessingml/2006/main">
  <w:divs>
    <w:div w:id="16375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1745</Words>
  <Characters>11000</Characters>
  <Application>Microsoft Office Word</Application>
  <DocSecurity>0</DocSecurity>
  <Lines>91</Lines>
  <Paragraphs>25</Paragraphs>
  <ScaleCrop>false</ScaleCrop>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Diem</dc:creator>
  <cp:lastModifiedBy>Peter Diem</cp:lastModifiedBy>
  <cp:revision>4</cp:revision>
  <dcterms:created xsi:type="dcterms:W3CDTF">2010-09-29T16:01:00Z</dcterms:created>
  <dcterms:modified xsi:type="dcterms:W3CDTF">2010-10-03T17:18:00Z</dcterms:modified>
</cp:coreProperties>
</file>